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0927E" w14:textId="77777777" w:rsidR="00437EF6" w:rsidRDefault="0000541E">
      <w:pPr>
        <w:tabs>
          <w:tab w:val="left" w:pos="1875"/>
        </w:tabs>
        <w:ind w:right="-619"/>
        <w:jc w:val="center"/>
        <w:rPr>
          <w:rFonts w:cs="Arial"/>
          <w:b/>
          <w:sz w:val="22"/>
          <w:u w:val="single"/>
        </w:rPr>
      </w:pPr>
      <w:r>
        <w:rPr>
          <w:noProof/>
        </w:rPr>
        <mc:AlternateContent>
          <mc:Choice Requires="wpg">
            <w:drawing>
              <wp:inline distT="0" distB="0" distL="0" distR="0" wp14:anchorId="77DA8FF5" wp14:editId="16D18FAF">
                <wp:extent cx="1574800" cy="2222500"/>
                <wp:effectExtent l="0" t="0" r="0" b="0"/>
                <wp:docPr id="1" name="Image 2"/>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a:stretch/>
                      </pic:blipFill>
                      <pic:spPr bwMode="auto">
                        <a:xfrm>
                          <a:off x="0" y="0"/>
                          <a:ext cx="1574800" cy="2222500"/>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24.00pt;height:175.00pt;mso-wrap-distance-left:0.00pt;mso-wrap-distance-top:0.00pt;mso-wrap-distance-right:0.00pt;mso-wrap-distance-bottom:0.00pt;z-index:1;" stroked="f">
                <v:imagedata r:id="rId9" o:title=""/>
                <o:lock v:ext="edit" rotation="t"/>
              </v:shape>
            </w:pict>
          </mc:Fallback>
        </mc:AlternateContent>
      </w:r>
    </w:p>
    <w:p w14:paraId="5010B32E" w14:textId="77777777" w:rsidR="00437EF6" w:rsidRDefault="00437EF6">
      <w:pPr>
        <w:keepNext/>
        <w:pBdr>
          <w:top w:val="single" w:sz="4" w:space="1" w:color="1F4E79" w:themeColor="accent5" w:themeShade="80"/>
          <w:left w:val="single" w:sz="4" w:space="1" w:color="1F4E79" w:themeColor="accent5" w:themeShade="80"/>
          <w:bottom w:val="single" w:sz="4" w:space="1" w:color="1F4E79" w:themeColor="accent5" w:themeShade="80"/>
          <w:right w:val="single" w:sz="4" w:space="1" w:color="1F4E79" w:themeColor="accent5" w:themeShade="80"/>
        </w:pBdr>
        <w:shd w:val="clear" w:color="auto" w:fill="DEEAF6" w:themeFill="accent5" w:themeFillTint="33"/>
        <w:jc w:val="center"/>
        <w:rPr>
          <w:rFonts w:ascii="Arial Narrow" w:eastAsia="Arial Narrow" w:hAnsi="Arial Narrow" w:cs="Arial Narrow"/>
          <w:b/>
          <w:color w:val="000000"/>
          <w:sz w:val="28"/>
          <w:szCs w:val="28"/>
          <w:highlight w:val="yellow"/>
        </w:rPr>
      </w:pPr>
    </w:p>
    <w:p w14:paraId="79743D9E" w14:textId="617AEAD4" w:rsidR="006B3924" w:rsidRPr="00282406" w:rsidRDefault="006B3924">
      <w:pPr>
        <w:keepNext/>
        <w:pBdr>
          <w:top w:val="single" w:sz="4" w:space="1" w:color="1F4E79" w:themeColor="accent5" w:themeShade="80"/>
          <w:left w:val="single" w:sz="4" w:space="1" w:color="1F4E79" w:themeColor="accent5" w:themeShade="80"/>
          <w:bottom w:val="single" w:sz="4" w:space="1" w:color="1F4E79" w:themeColor="accent5" w:themeShade="80"/>
          <w:right w:val="single" w:sz="4" w:space="1" w:color="1F4E79" w:themeColor="accent5" w:themeShade="80"/>
        </w:pBdr>
        <w:shd w:val="clear" w:color="auto" w:fill="DEEAF6" w:themeFill="accent5" w:themeFillTint="33"/>
        <w:jc w:val="center"/>
        <w:rPr>
          <w:rFonts w:ascii="Arial Narrow" w:eastAsia="Arial Narrow" w:hAnsi="Arial Narrow" w:cs="Arial Narrow"/>
          <w:b/>
          <w:bCs/>
          <w:color w:val="000000"/>
          <w:sz w:val="32"/>
          <w:szCs w:val="28"/>
          <w:highlight w:val="yellow"/>
        </w:rPr>
      </w:pPr>
      <w:r w:rsidRPr="00282406">
        <w:rPr>
          <w:rFonts w:cs="Arial"/>
          <w:b/>
          <w:bCs/>
          <w:color w:val="404040"/>
          <w:sz w:val="28"/>
          <w:szCs w:val="28"/>
        </w:rPr>
        <w:t>Externalisation du réseau Wifi et de l’accès Internet des logements de l’Ecole polytechnique</w:t>
      </w:r>
      <w:r w:rsidRPr="00282406" w:rsidDel="006B3924">
        <w:rPr>
          <w:rFonts w:ascii="Arial Narrow" w:eastAsia="Arial Narrow" w:hAnsi="Arial Narrow" w:cs="Arial Narrow"/>
          <w:b/>
          <w:bCs/>
          <w:color w:val="000000"/>
          <w:sz w:val="28"/>
          <w:szCs w:val="28"/>
        </w:rPr>
        <w:t xml:space="preserve"> </w:t>
      </w:r>
    </w:p>
    <w:p w14:paraId="1E5DDD0B" w14:textId="77777777" w:rsidR="00437EF6" w:rsidRDefault="0000541E">
      <w:pPr>
        <w:keepNext/>
        <w:pBdr>
          <w:top w:val="single" w:sz="4" w:space="1" w:color="1F4E79" w:themeColor="accent5" w:themeShade="80"/>
          <w:left w:val="single" w:sz="4" w:space="1" w:color="1F4E79" w:themeColor="accent5" w:themeShade="80"/>
          <w:bottom w:val="single" w:sz="4" w:space="1" w:color="1F4E79" w:themeColor="accent5" w:themeShade="80"/>
          <w:right w:val="single" w:sz="4" w:space="1" w:color="1F4E79" w:themeColor="accent5" w:themeShade="80"/>
        </w:pBdr>
        <w:shd w:val="clear" w:color="auto" w:fill="DEEAF6" w:themeFill="accent5" w:themeFillTint="33"/>
        <w:jc w:val="center"/>
        <w:rPr>
          <w:rFonts w:ascii="Arial Narrow" w:eastAsia="Arial Narrow" w:hAnsi="Arial Narrow" w:cs="Arial Narrow"/>
          <w:b/>
          <w:color w:val="000000"/>
          <w:sz w:val="32"/>
          <w:szCs w:val="28"/>
        </w:rPr>
      </w:pPr>
      <w:r>
        <w:rPr>
          <w:rFonts w:ascii="Arial Narrow" w:eastAsia="Arial Narrow" w:hAnsi="Arial Narrow" w:cs="Arial Narrow"/>
          <w:b/>
          <w:color w:val="000000"/>
          <w:sz w:val="32"/>
          <w:szCs w:val="28"/>
        </w:rPr>
        <w:t>MX25-095</w:t>
      </w:r>
    </w:p>
    <w:p w14:paraId="11F5ADCA" w14:textId="77777777" w:rsidR="00437EF6" w:rsidRDefault="00437EF6">
      <w:pPr>
        <w:keepNext/>
        <w:pBdr>
          <w:top w:val="single" w:sz="4" w:space="1" w:color="1F4E79" w:themeColor="accent5" w:themeShade="80"/>
          <w:left w:val="single" w:sz="4" w:space="1" w:color="1F4E79" w:themeColor="accent5" w:themeShade="80"/>
          <w:bottom w:val="single" w:sz="4" w:space="1" w:color="1F4E79" w:themeColor="accent5" w:themeShade="80"/>
          <w:right w:val="single" w:sz="4" w:space="1" w:color="1F4E79" w:themeColor="accent5" w:themeShade="80"/>
        </w:pBdr>
        <w:shd w:val="clear" w:color="auto" w:fill="DEEAF6" w:themeFill="accent5" w:themeFillTint="33"/>
        <w:rPr>
          <w:rFonts w:ascii="Arial Narrow" w:eastAsia="Arial Narrow" w:hAnsi="Arial Narrow" w:cs="Arial Narrow"/>
          <w:b/>
          <w:color w:val="000000"/>
          <w:sz w:val="28"/>
          <w:szCs w:val="28"/>
        </w:rPr>
      </w:pPr>
    </w:p>
    <w:p w14:paraId="1918DA1A" w14:textId="77777777" w:rsidR="00437EF6" w:rsidRDefault="0000541E">
      <w:pPr>
        <w:keepNext/>
        <w:pBdr>
          <w:top w:val="single" w:sz="4" w:space="1" w:color="1F4E79" w:themeColor="accent5" w:themeShade="80"/>
          <w:left w:val="single" w:sz="4" w:space="1" w:color="1F4E79" w:themeColor="accent5" w:themeShade="80"/>
          <w:bottom w:val="single" w:sz="4" w:space="1" w:color="1F4E79" w:themeColor="accent5" w:themeShade="80"/>
          <w:right w:val="single" w:sz="4" w:space="1" w:color="1F4E79" w:themeColor="accent5" w:themeShade="80"/>
        </w:pBdr>
        <w:shd w:val="clear" w:color="auto" w:fill="DEEAF6" w:themeFill="accent5" w:themeFillTint="33"/>
        <w:jc w:val="center"/>
        <w:rPr>
          <w:rFonts w:ascii="Arial Narrow" w:eastAsia="Arial Narrow" w:hAnsi="Arial Narrow" w:cs="Arial Narrow"/>
          <w:b/>
          <w:sz w:val="36"/>
          <w:szCs w:val="28"/>
        </w:rPr>
      </w:pPr>
      <w:r>
        <w:rPr>
          <w:rFonts w:ascii="Arial Narrow" w:eastAsia="Arial Narrow" w:hAnsi="Arial Narrow" w:cs="Arial Narrow"/>
          <w:b/>
          <w:color w:val="000000"/>
          <w:sz w:val="36"/>
          <w:szCs w:val="28"/>
        </w:rPr>
        <w:t xml:space="preserve">CADRE DE </w:t>
      </w:r>
      <w:r>
        <w:rPr>
          <w:rFonts w:ascii="Arial Narrow" w:eastAsia="Arial Narrow" w:hAnsi="Arial Narrow" w:cs="Arial Narrow"/>
          <w:b/>
          <w:sz w:val="36"/>
          <w:szCs w:val="28"/>
        </w:rPr>
        <w:t>RÉPONSE TECHNIQUE (CRT)</w:t>
      </w:r>
    </w:p>
    <w:p w14:paraId="6973E85E" w14:textId="77777777" w:rsidR="00437EF6" w:rsidRDefault="00437EF6">
      <w:pPr>
        <w:keepNext/>
        <w:pBdr>
          <w:top w:val="single" w:sz="4" w:space="1" w:color="1F4E79" w:themeColor="accent5" w:themeShade="80"/>
          <w:left w:val="single" w:sz="4" w:space="1" w:color="1F4E79" w:themeColor="accent5" w:themeShade="80"/>
          <w:bottom w:val="single" w:sz="4" w:space="1" w:color="1F4E79" w:themeColor="accent5" w:themeShade="80"/>
          <w:right w:val="single" w:sz="4" w:space="1" w:color="1F4E79" w:themeColor="accent5" w:themeShade="80"/>
        </w:pBdr>
        <w:shd w:val="clear" w:color="auto" w:fill="DEEAF6" w:themeFill="accent5" w:themeFillTint="33"/>
        <w:rPr>
          <w:rFonts w:ascii="Arial Narrow" w:eastAsia="Arial Narrow" w:hAnsi="Arial Narrow" w:cs="Arial Narrow"/>
          <w:b/>
          <w:color w:val="000000"/>
          <w:sz w:val="28"/>
          <w:szCs w:val="28"/>
        </w:rPr>
      </w:pPr>
    </w:p>
    <w:p w14:paraId="1EA63E95" w14:textId="77777777" w:rsidR="00437EF6" w:rsidRDefault="00437EF6">
      <w:pPr>
        <w:tabs>
          <w:tab w:val="left" w:pos="1875"/>
        </w:tabs>
        <w:rPr>
          <w:rFonts w:cs="Arial"/>
          <w:b/>
          <w:sz w:val="22"/>
          <w:u w:val="single"/>
        </w:rPr>
      </w:pPr>
    </w:p>
    <w:p w14:paraId="6ABBAB33" w14:textId="361FAC93" w:rsidR="00437EF6" w:rsidRDefault="0000541E">
      <w:pPr>
        <w:tabs>
          <w:tab w:val="left" w:pos="1875"/>
        </w:tabs>
        <w:jc w:val="center"/>
        <w:rPr>
          <w:rFonts w:cs="Arial"/>
          <w:b/>
          <w:sz w:val="22"/>
          <w:u w:val="single"/>
        </w:rPr>
      </w:pPr>
      <w:r>
        <w:rPr>
          <w:rFonts w:cs="Arial"/>
          <w:b/>
          <w:sz w:val="22"/>
          <w:u w:val="single"/>
        </w:rPr>
        <w:t>DATE LIMITE DE REMISE DES OFFRES </w:t>
      </w:r>
      <w:r>
        <w:rPr>
          <w:rFonts w:cs="Arial"/>
          <w:b/>
          <w:sz w:val="22"/>
        </w:rPr>
        <w:t xml:space="preserve">:    </w:t>
      </w:r>
      <w:r w:rsidR="001702D9">
        <w:rPr>
          <w:rFonts w:cs="Arial"/>
          <w:b/>
          <w:sz w:val="22"/>
          <w:highlight w:val="yellow"/>
        </w:rPr>
        <w:t>2</w:t>
      </w:r>
      <w:r w:rsidR="001021E9">
        <w:rPr>
          <w:rFonts w:cs="Arial"/>
          <w:b/>
          <w:sz w:val="22"/>
          <w:highlight w:val="yellow"/>
        </w:rPr>
        <w:t>7</w:t>
      </w:r>
      <w:r>
        <w:rPr>
          <w:rFonts w:cs="Arial"/>
          <w:b/>
          <w:sz w:val="22"/>
          <w:highlight w:val="yellow"/>
        </w:rPr>
        <w:t>/</w:t>
      </w:r>
      <w:r w:rsidR="001702D9">
        <w:rPr>
          <w:rFonts w:cs="Arial"/>
          <w:b/>
          <w:sz w:val="22"/>
          <w:highlight w:val="yellow"/>
        </w:rPr>
        <w:t>02</w:t>
      </w:r>
      <w:r>
        <w:rPr>
          <w:rFonts w:cs="Arial"/>
          <w:b/>
          <w:sz w:val="22"/>
          <w:highlight w:val="yellow"/>
        </w:rPr>
        <w:t>/202</w:t>
      </w:r>
      <w:r w:rsidR="001702D9">
        <w:rPr>
          <w:rFonts w:cs="Arial"/>
          <w:b/>
          <w:sz w:val="22"/>
          <w:highlight w:val="yellow"/>
        </w:rPr>
        <w:t>6</w:t>
      </w:r>
      <w:r>
        <w:rPr>
          <w:rFonts w:cs="Arial"/>
          <w:b/>
          <w:sz w:val="22"/>
          <w:highlight w:val="yellow"/>
        </w:rPr>
        <w:t xml:space="preserve"> – 15h00 (heure de Paris)</w:t>
      </w:r>
    </w:p>
    <w:p w14:paraId="3CA3B1E6" w14:textId="77777777" w:rsidR="00437EF6" w:rsidRDefault="00437EF6">
      <w:pPr>
        <w:spacing w:after="0" w:line="240" w:lineRule="auto"/>
        <w:rPr>
          <w:rFonts w:eastAsia="Times New Roman" w:cs="Arial"/>
          <w:b/>
          <w:bCs/>
          <w:sz w:val="22"/>
          <w:lang w:eastAsia="zh-CN"/>
        </w:rPr>
      </w:pPr>
    </w:p>
    <w:p w14:paraId="6EEC8D62" w14:textId="77777777" w:rsidR="00437EF6" w:rsidRDefault="00437EF6">
      <w:pPr>
        <w:spacing w:after="0" w:line="240" w:lineRule="auto"/>
        <w:rPr>
          <w:rFonts w:eastAsia="Times New Roman" w:cs="Arial"/>
          <w:b/>
          <w:bCs/>
          <w:sz w:val="22"/>
          <w:lang w:eastAsia="zh-CN"/>
        </w:rPr>
      </w:pPr>
    </w:p>
    <w:p w14:paraId="59291065" w14:textId="77777777" w:rsidR="00437EF6" w:rsidRDefault="00437EF6">
      <w:pPr>
        <w:spacing w:after="0" w:line="240" w:lineRule="auto"/>
        <w:rPr>
          <w:rFonts w:eastAsia="Times New Roman" w:cs="Arial"/>
          <w:b/>
          <w:bCs/>
          <w:sz w:val="22"/>
          <w:lang w:eastAsia="zh-CN"/>
        </w:rPr>
      </w:pPr>
    </w:p>
    <w:p w14:paraId="31EA39F7" w14:textId="77777777" w:rsidR="00803F36" w:rsidRPr="00803F36" w:rsidRDefault="00803F36" w:rsidP="00803F36">
      <w:pPr>
        <w:spacing w:after="0" w:line="240" w:lineRule="auto"/>
        <w:rPr>
          <w:rFonts w:eastAsia="Times New Roman" w:cs="Arial"/>
          <w:b/>
          <w:bCs/>
          <w:sz w:val="22"/>
          <w:lang w:eastAsia="zh-CN"/>
        </w:rPr>
      </w:pPr>
      <w:r w:rsidRPr="00803F36">
        <w:rPr>
          <w:rFonts w:eastAsia="Times New Roman" w:cs="Arial"/>
          <w:b/>
          <w:bCs/>
          <w:sz w:val="22"/>
          <w:lang w:eastAsia="zh-CN"/>
        </w:rPr>
        <w:t xml:space="preserve">Le candidat a obligation de remplir le cadre de réponse technique. </w:t>
      </w:r>
    </w:p>
    <w:p w14:paraId="01BE9160" w14:textId="77777777" w:rsidR="00803F36" w:rsidRPr="00803F36" w:rsidRDefault="00803F36" w:rsidP="00803F36">
      <w:pPr>
        <w:spacing w:after="0" w:line="240" w:lineRule="auto"/>
        <w:rPr>
          <w:rFonts w:eastAsia="Times New Roman" w:cs="Arial"/>
          <w:b/>
          <w:bCs/>
          <w:sz w:val="22"/>
          <w:lang w:eastAsia="zh-CN"/>
        </w:rPr>
      </w:pPr>
    </w:p>
    <w:p w14:paraId="06DBBEC9" w14:textId="77777777" w:rsidR="00803F36" w:rsidRPr="00803F36" w:rsidRDefault="00803F36" w:rsidP="00803F36">
      <w:pPr>
        <w:spacing w:after="0" w:line="240" w:lineRule="auto"/>
        <w:rPr>
          <w:rFonts w:eastAsia="Times New Roman" w:cs="Arial"/>
          <w:b/>
          <w:bCs/>
          <w:sz w:val="22"/>
          <w:lang w:eastAsia="zh-CN"/>
        </w:rPr>
      </w:pPr>
      <w:r w:rsidRPr="00803F36">
        <w:rPr>
          <w:rFonts w:eastAsia="Times New Roman" w:cs="Arial"/>
          <w:b/>
          <w:bCs/>
          <w:sz w:val="22"/>
          <w:lang w:eastAsia="zh-CN"/>
        </w:rPr>
        <w:t>Les items demandés dans ce cadre de réponse devront obligatoirement être renseignés dans ce document (même s’ils sont également abordés dans le mémoire technique). Ne seront pas pris en compte les renvois systématiques sur la totalité du cadre de réponse à des numéros de page sur un document annexe sous peine de rejet de l’offre.</w:t>
      </w:r>
    </w:p>
    <w:p w14:paraId="3732CD42" w14:textId="77777777" w:rsidR="00803F36" w:rsidRPr="00803F36" w:rsidRDefault="00803F36" w:rsidP="00803F36">
      <w:pPr>
        <w:spacing w:after="0" w:line="240" w:lineRule="auto"/>
        <w:rPr>
          <w:rFonts w:eastAsia="Times New Roman" w:cs="Arial"/>
          <w:b/>
          <w:bCs/>
          <w:sz w:val="22"/>
          <w:lang w:eastAsia="zh-CN"/>
        </w:rPr>
      </w:pPr>
    </w:p>
    <w:p w14:paraId="32F93C34" w14:textId="77777777" w:rsidR="00803F36" w:rsidRPr="00803F36" w:rsidRDefault="00803F36" w:rsidP="00803F36">
      <w:pPr>
        <w:spacing w:after="0" w:line="240" w:lineRule="auto"/>
        <w:rPr>
          <w:rFonts w:eastAsia="Times New Roman" w:cs="Arial"/>
          <w:b/>
          <w:bCs/>
          <w:sz w:val="22"/>
          <w:lang w:eastAsia="zh-CN"/>
        </w:rPr>
      </w:pPr>
      <w:r w:rsidRPr="00803F36">
        <w:rPr>
          <w:rFonts w:eastAsia="Times New Roman" w:cs="Arial"/>
          <w:b/>
          <w:bCs/>
          <w:sz w:val="22"/>
          <w:lang w:eastAsia="zh-CN"/>
        </w:rPr>
        <w:t>A titre exceptionnel, il sera possible de compléter certains champs en renvoyant de manière précise vers le(s) titre(s) et le(s) page(s) d’une documentation annexe transmise avec la réponse ou du mémoire technique.</w:t>
      </w:r>
    </w:p>
    <w:p w14:paraId="1E875C47" w14:textId="77777777" w:rsidR="00803F36" w:rsidRPr="00803F36" w:rsidRDefault="00803F36" w:rsidP="00803F36">
      <w:pPr>
        <w:spacing w:after="0" w:line="240" w:lineRule="auto"/>
        <w:rPr>
          <w:rFonts w:eastAsia="Times New Roman" w:cs="Arial"/>
          <w:b/>
          <w:bCs/>
          <w:sz w:val="22"/>
          <w:lang w:eastAsia="zh-CN"/>
        </w:rPr>
      </w:pPr>
    </w:p>
    <w:p w14:paraId="49EBCAE9" w14:textId="77777777" w:rsidR="00803F36" w:rsidRPr="00803F36" w:rsidRDefault="00803F36" w:rsidP="00803F36">
      <w:pPr>
        <w:spacing w:after="0" w:line="240" w:lineRule="auto"/>
        <w:rPr>
          <w:rFonts w:eastAsia="Times New Roman" w:cs="Arial"/>
          <w:b/>
          <w:bCs/>
          <w:sz w:val="22"/>
          <w:lang w:eastAsia="zh-CN"/>
        </w:rPr>
      </w:pPr>
      <w:r w:rsidRPr="00803F36">
        <w:rPr>
          <w:rFonts w:eastAsia="Times New Roman" w:cs="Arial"/>
          <w:b/>
          <w:bCs/>
          <w:sz w:val="22"/>
          <w:lang w:eastAsia="zh-CN"/>
        </w:rPr>
        <w:t>Le pouvoir adjudicateur se réserve la possibilité, durant toute la durée du marché, de procéder à des contrôles sur chaque élément déclaré dans ce cadre technique et le cas échéant d’appliquer les pénalités prévues au CCAP en cas de manquement.</w:t>
      </w:r>
    </w:p>
    <w:p w14:paraId="75D4328B" w14:textId="77777777" w:rsidR="00803F36" w:rsidRPr="00803F36" w:rsidRDefault="00803F36" w:rsidP="00803F36">
      <w:pPr>
        <w:spacing w:after="0" w:line="240" w:lineRule="auto"/>
        <w:rPr>
          <w:rFonts w:eastAsia="Times New Roman" w:cs="Arial"/>
          <w:b/>
          <w:bCs/>
          <w:sz w:val="22"/>
          <w:lang w:eastAsia="zh-CN"/>
        </w:rPr>
      </w:pPr>
    </w:p>
    <w:p w14:paraId="68A3FFE5" w14:textId="77777777" w:rsidR="00803F36" w:rsidRPr="00803F36" w:rsidRDefault="00803F36" w:rsidP="00803F36">
      <w:pPr>
        <w:spacing w:after="0" w:line="240" w:lineRule="auto"/>
        <w:rPr>
          <w:rFonts w:eastAsia="Times New Roman" w:cs="Arial"/>
          <w:b/>
          <w:bCs/>
          <w:sz w:val="22"/>
          <w:lang w:eastAsia="zh-CN"/>
        </w:rPr>
      </w:pPr>
      <w:r w:rsidRPr="00803F36">
        <w:rPr>
          <w:rFonts w:eastAsia="Times New Roman" w:cs="Arial"/>
          <w:b/>
          <w:bCs/>
          <w:sz w:val="22"/>
          <w:lang w:eastAsia="zh-CN"/>
        </w:rPr>
        <w:t>Tout changement sur l’un des éléments déclarés dans le CRT intervenant en cours d’exécution du présent marché doit être immédiatement déclaré au pouvoir adjudicateur.</w:t>
      </w:r>
    </w:p>
    <w:p w14:paraId="769CE8B4" w14:textId="77777777" w:rsidR="00803F36" w:rsidRPr="00803F36" w:rsidRDefault="00803F36" w:rsidP="00803F36">
      <w:pPr>
        <w:spacing w:after="0" w:line="240" w:lineRule="auto"/>
        <w:rPr>
          <w:rFonts w:eastAsia="Times New Roman" w:cs="Arial"/>
          <w:b/>
          <w:bCs/>
          <w:sz w:val="22"/>
          <w:lang w:eastAsia="zh-CN"/>
        </w:rPr>
      </w:pPr>
    </w:p>
    <w:p w14:paraId="7C982C89" w14:textId="77777777" w:rsidR="00803F36" w:rsidRPr="00803F36" w:rsidRDefault="00803F36" w:rsidP="00803F36">
      <w:pPr>
        <w:spacing w:after="0" w:line="240" w:lineRule="auto"/>
        <w:rPr>
          <w:rFonts w:eastAsia="Times New Roman" w:cs="Arial"/>
          <w:b/>
          <w:bCs/>
          <w:sz w:val="22"/>
          <w:lang w:eastAsia="zh-CN"/>
        </w:rPr>
      </w:pPr>
      <w:r w:rsidRPr="00803F36">
        <w:rPr>
          <w:rFonts w:eastAsia="Times New Roman" w:cs="Arial"/>
          <w:b/>
          <w:bCs/>
          <w:sz w:val="22"/>
          <w:lang w:eastAsia="zh-CN"/>
        </w:rPr>
        <w:t>Le candidat est invité à compléter le présent document avec le plus grand soin, en respectant les consignes suivantes :</w:t>
      </w:r>
    </w:p>
    <w:p w14:paraId="74F17A61" w14:textId="77777777" w:rsidR="00803F36" w:rsidRPr="00803F36" w:rsidRDefault="00803F36" w:rsidP="00803F36">
      <w:pPr>
        <w:spacing w:after="0" w:line="240" w:lineRule="auto"/>
        <w:rPr>
          <w:rFonts w:eastAsia="Times New Roman" w:cs="Arial"/>
          <w:b/>
          <w:bCs/>
          <w:sz w:val="22"/>
          <w:lang w:eastAsia="zh-CN"/>
        </w:rPr>
      </w:pPr>
    </w:p>
    <w:p w14:paraId="6EF0C9C1" w14:textId="77777777" w:rsidR="00803F36" w:rsidRPr="00803F36" w:rsidRDefault="00803F36" w:rsidP="00803F36">
      <w:pPr>
        <w:spacing w:after="0" w:line="240" w:lineRule="auto"/>
        <w:rPr>
          <w:rFonts w:eastAsia="Times New Roman" w:cs="Arial"/>
          <w:b/>
          <w:bCs/>
          <w:sz w:val="22"/>
          <w:lang w:eastAsia="zh-CN"/>
        </w:rPr>
      </w:pPr>
      <w:r w:rsidRPr="00803F36">
        <w:rPr>
          <w:rFonts w:eastAsia="Times New Roman" w:cs="Arial"/>
          <w:b/>
          <w:bCs/>
          <w:sz w:val="22"/>
          <w:lang w:eastAsia="zh-CN"/>
        </w:rPr>
        <w:lastRenderedPageBreak/>
        <w:t>- une réponse adaptée aux spécificités de la consultation. Il ne devra pas non plus constituer en un recueil d'informations générales,</w:t>
      </w:r>
    </w:p>
    <w:p w14:paraId="2678EE52" w14:textId="243C0C4A" w:rsidR="00803F36" w:rsidRPr="00803F36" w:rsidRDefault="00803F36" w:rsidP="00803F36">
      <w:pPr>
        <w:spacing w:after="0" w:line="240" w:lineRule="auto"/>
        <w:rPr>
          <w:rFonts w:eastAsia="Times New Roman" w:cs="Arial"/>
          <w:b/>
          <w:bCs/>
          <w:sz w:val="22"/>
          <w:lang w:eastAsia="zh-CN"/>
        </w:rPr>
      </w:pPr>
      <w:r w:rsidRPr="00803F36">
        <w:rPr>
          <w:rFonts w:eastAsia="Times New Roman" w:cs="Arial"/>
          <w:b/>
          <w:bCs/>
          <w:sz w:val="22"/>
          <w:lang w:eastAsia="zh-CN"/>
        </w:rPr>
        <w:t xml:space="preserve">- maximum </w:t>
      </w:r>
      <w:r>
        <w:rPr>
          <w:rFonts w:eastAsia="Times New Roman" w:cs="Arial"/>
          <w:b/>
          <w:bCs/>
          <w:sz w:val="22"/>
          <w:lang w:eastAsia="zh-CN"/>
        </w:rPr>
        <w:t>40</w:t>
      </w:r>
      <w:r w:rsidRPr="00803F36">
        <w:rPr>
          <w:rFonts w:eastAsia="Times New Roman" w:cs="Arial"/>
          <w:b/>
          <w:bCs/>
          <w:sz w:val="22"/>
          <w:lang w:eastAsia="zh-CN"/>
        </w:rPr>
        <w:t xml:space="preserve"> pages,</w:t>
      </w:r>
    </w:p>
    <w:p w14:paraId="085B8759" w14:textId="77777777" w:rsidR="00803F36" w:rsidRPr="00803F36" w:rsidRDefault="00803F36" w:rsidP="00803F36">
      <w:pPr>
        <w:spacing w:after="0" w:line="240" w:lineRule="auto"/>
        <w:rPr>
          <w:rFonts w:eastAsia="Times New Roman" w:cs="Arial"/>
          <w:b/>
          <w:bCs/>
          <w:sz w:val="22"/>
          <w:lang w:eastAsia="zh-CN"/>
        </w:rPr>
      </w:pPr>
      <w:r w:rsidRPr="00803F36">
        <w:rPr>
          <w:rFonts w:eastAsia="Times New Roman" w:cs="Arial"/>
          <w:b/>
          <w:bCs/>
          <w:sz w:val="22"/>
          <w:lang w:eastAsia="zh-CN"/>
        </w:rPr>
        <w:t>- format A4,</w:t>
      </w:r>
    </w:p>
    <w:p w14:paraId="3A6426B7" w14:textId="77777777" w:rsidR="00803F36" w:rsidRPr="00803F36" w:rsidRDefault="00803F36" w:rsidP="00803F36">
      <w:pPr>
        <w:spacing w:after="0" w:line="240" w:lineRule="auto"/>
        <w:rPr>
          <w:rFonts w:eastAsia="Times New Roman" w:cs="Arial"/>
          <w:b/>
          <w:bCs/>
          <w:sz w:val="22"/>
          <w:lang w:eastAsia="zh-CN"/>
        </w:rPr>
      </w:pPr>
      <w:r w:rsidRPr="00803F36">
        <w:rPr>
          <w:rFonts w:eastAsia="Times New Roman" w:cs="Arial"/>
          <w:b/>
          <w:bCs/>
          <w:sz w:val="22"/>
          <w:lang w:eastAsia="zh-CN"/>
        </w:rPr>
        <w:t>- document unique, d'un seul tenant (contenu dans un unique fichier numérique), sans annexes dissociées.</w:t>
      </w:r>
    </w:p>
    <w:p w14:paraId="6E8B5779" w14:textId="77777777" w:rsidR="00437EF6" w:rsidRDefault="00437EF6">
      <w:pPr>
        <w:spacing w:after="0" w:line="240" w:lineRule="auto"/>
        <w:rPr>
          <w:rFonts w:eastAsia="Times New Roman" w:cs="Arial"/>
          <w:b/>
          <w:bCs/>
          <w:sz w:val="22"/>
          <w:lang w:eastAsia="zh-CN"/>
        </w:rPr>
      </w:pPr>
    </w:p>
    <w:p w14:paraId="72A79D16" w14:textId="77777777" w:rsidR="00437EF6" w:rsidRDefault="00437EF6">
      <w:pPr>
        <w:spacing w:after="0" w:line="240" w:lineRule="auto"/>
        <w:rPr>
          <w:rFonts w:eastAsia="Times New Roman" w:cs="Arial"/>
          <w:b/>
          <w:bCs/>
          <w:sz w:val="22"/>
          <w:lang w:eastAsia="zh-CN"/>
        </w:rPr>
      </w:pPr>
    </w:p>
    <w:p w14:paraId="234256FF" w14:textId="77777777" w:rsidR="00437EF6" w:rsidRDefault="00437EF6">
      <w:pPr>
        <w:spacing w:after="0" w:line="240" w:lineRule="auto"/>
        <w:rPr>
          <w:rFonts w:eastAsia="Times New Roman" w:cs="Arial"/>
          <w:b/>
          <w:bCs/>
          <w:sz w:val="22"/>
          <w:lang w:eastAsia="zh-CN"/>
        </w:rPr>
      </w:pPr>
    </w:p>
    <w:p w14:paraId="43102DCF" w14:textId="77777777" w:rsidR="00437EF6" w:rsidRDefault="00437EF6">
      <w:pPr>
        <w:spacing w:after="0" w:line="240" w:lineRule="auto"/>
        <w:rPr>
          <w:rFonts w:eastAsia="Times New Roman" w:cs="Arial"/>
          <w:b/>
          <w:bCs/>
          <w:sz w:val="22"/>
          <w:lang w:eastAsia="zh-CN"/>
        </w:rPr>
      </w:pPr>
    </w:p>
    <w:p w14:paraId="5EBA2860" w14:textId="77777777" w:rsidR="00437EF6" w:rsidRDefault="00437EF6">
      <w:pPr>
        <w:spacing w:after="0" w:line="240" w:lineRule="auto"/>
        <w:rPr>
          <w:rFonts w:eastAsia="Times New Roman" w:cs="Arial"/>
          <w:b/>
          <w:bCs/>
          <w:sz w:val="22"/>
          <w:lang w:eastAsia="zh-CN"/>
        </w:rPr>
      </w:pPr>
    </w:p>
    <w:p w14:paraId="26ABE456" w14:textId="77777777" w:rsidR="00437EF6" w:rsidRDefault="00437EF6">
      <w:pPr>
        <w:spacing w:after="0" w:line="240" w:lineRule="auto"/>
        <w:rPr>
          <w:rFonts w:eastAsia="Times New Roman" w:cs="Arial"/>
          <w:b/>
          <w:bCs/>
          <w:sz w:val="22"/>
          <w:lang w:eastAsia="zh-CN"/>
        </w:rPr>
      </w:pPr>
    </w:p>
    <w:p w14:paraId="2B637B94" w14:textId="77777777" w:rsidR="00437EF6" w:rsidRDefault="00437EF6">
      <w:pPr>
        <w:spacing w:after="0" w:line="240" w:lineRule="auto"/>
        <w:rPr>
          <w:rFonts w:eastAsia="Times New Roman" w:cs="Arial"/>
          <w:b/>
          <w:bCs/>
          <w:sz w:val="22"/>
          <w:lang w:eastAsia="zh-CN"/>
        </w:rPr>
      </w:pPr>
    </w:p>
    <w:p w14:paraId="2288A96B" w14:textId="77777777" w:rsidR="00437EF6" w:rsidRDefault="00437EF6">
      <w:pPr>
        <w:spacing w:after="0" w:line="240" w:lineRule="auto"/>
        <w:rPr>
          <w:rFonts w:eastAsia="Times New Roman" w:cs="Arial"/>
          <w:b/>
          <w:bCs/>
          <w:sz w:val="22"/>
          <w:lang w:eastAsia="zh-CN"/>
        </w:rPr>
      </w:pPr>
    </w:p>
    <w:p w14:paraId="6FD840BD" w14:textId="77777777" w:rsidR="00437EF6" w:rsidRDefault="00437EF6">
      <w:pPr>
        <w:spacing w:after="0" w:line="240" w:lineRule="auto"/>
        <w:rPr>
          <w:rFonts w:eastAsia="Times New Roman" w:cs="Arial"/>
          <w:b/>
          <w:bCs/>
          <w:sz w:val="22"/>
          <w:lang w:eastAsia="zh-CN"/>
        </w:rPr>
      </w:pPr>
    </w:p>
    <w:p w14:paraId="56388ED1" w14:textId="77777777" w:rsidR="00437EF6" w:rsidRDefault="00437EF6">
      <w:pPr>
        <w:spacing w:after="0" w:line="240" w:lineRule="auto"/>
        <w:rPr>
          <w:rFonts w:eastAsia="Times New Roman" w:cs="Arial"/>
          <w:b/>
          <w:bCs/>
          <w:sz w:val="22"/>
          <w:lang w:eastAsia="zh-CN"/>
        </w:rPr>
      </w:pPr>
    </w:p>
    <w:p w14:paraId="52CBC104" w14:textId="77777777" w:rsidR="00437EF6" w:rsidRDefault="00437EF6">
      <w:pPr>
        <w:spacing w:after="0" w:line="240" w:lineRule="auto"/>
        <w:rPr>
          <w:rFonts w:eastAsia="Times New Roman" w:cs="Arial"/>
          <w:b/>
          <w:bCs/>
          <w:sz w:val="22"/>
          <w:lang w:eastAsia="zh-CN"/>
        </w:rPr>
      </w:pPr>
    </w:p>
    <w:p w14:paraId="6DB88F2A" w14:textId="77777777" w:rsidR="00437EF6" w:rsidRDefault="00437EF6">
      <w:pPr>
        <w:spacing w:after="0" w:line="240" w:lineRule="auto"/>
        <w:rPr>
          <w:rFonts w:eastAsia="Times New Roman" w:cs="Arial"/>
          <w:b/>
          <w:bCs/>
          <w:sz w:val="22"/>
          <w:lang w:eastAsia="zh-CN"/>
        </w:rPr>
      </w:pPr>
    </w:p>
    <w:p w14:paraId="5C5940DB" w14:textId="77777777" w:rsidR="00437EF6" w:rsidRDefault="00437EF6">
      <w:pPr>
        <w:spacing w:after="0" w:line="240" w:lineRule="auto"/>
        <w:rPr>
          <w:rFonts w:eastAsia="Times New Roman" w:cs="Arial"/>
          <w:b/>
          <w:bCs/>
          <w:sz w:val="22"/>
          <w:lang w:eastAsia="zh-CN"/>
        </w:rPr>
      </w:pPr>
    </w:p>
    <w:p w14:paraId="671A0279" w14:textId="77777777" w:rsidR="00437EF6" w:rsidRDefault="00437EF6">
      <w:pPr>
        <w:spacing w:after="0" w:line="240" w:lineRule="auto"/>
        <w:rPr>
          <w:rFonts w:eastAsia="Times New Roman" w:cs="Arial"/>
          <w:b/>
          <w:bCs/>
          <w:sz w:val="22"/>
          <w:lang w:eastAsia="zh-CN"/>
        </w:rPr>
      </w:pPr>
    </w:p>
    <w:p w14:paraId="6BDDD1E4" w14:textId="77777777" w:rsidR="00437EF6" w:rsidRDefault="00437EF6">
      <w:pPr>
        <w:spacing w:after="0" w:line="240" w:lineRule="auto"/>
        <w:rPr>
          <w:rFonts w:eastAsia="Times New Roman" w:cs="Arial"/>
          <w:b/>
          <w:bCs/>
          <w:sz w:val="22"/>
          <w:lang w:eastAsia="zh-CN"/>
        </w:rPr>
      </w:pPr>
    </w:p>
    <w:p w14:paraId="37CA1449" w14:textId="77777777" w:rsidR="00437EF6" w:rsidRDefault="00437EF6">
      <w:pPr>
        <w:spacing w:after="0" w:line="240" w:lineRule="auto"/>
        <w:rPr>
          <w:rFonts w:eastAsia="Times New Roman" w:cs="Arial"/>
          <w:b/>
          <w:bCs/>
          <w:sz w:val="22"/>
          <w:lang w:eastAsia="zh-CN"/>
        </w:rPr>
      </w:pPr>
    </w:p>
    <w:p w14:paraId="5E79031E" w14:textId="77777777" w:rsidR="00437EF6" w:rsidRDefault="00437EF6">
      <w:pPr>
        <w:spacing w:after="0" w:line="240" w:lineRule="auto"/>
        <w:rPr>
          <w:rFonts w:eastAsia="Times New Roman" w:cs="Arial"/>
          <w:b/>
          <w:bCs/>
          <w:sz w:val="22"/>
          <w:lang w:eastAsia="zh-CN"/>
        </w:rPr>
      </w:pPr>
    </w:p>
    <w:p w14:paraId="6379847E" w14:textId="77777777" w:rsidR="00437EF6" w:rsidRDefault="00437EF6">
      <w:pPr>
        <w:spacing w:after="0" w:line="240" w:lineRule="auto"/>
        <w:rPr>
          <w:rFonts w:eastAsia="Times New Roman" w:cs="Arial"/>
          <w:b/>
          <w:bCs/>
          <w:sz w:val="22"/>
          <w:lang w:eastAsia="zh-CN"/>
        </w:rPr>
      </w:pPr>
    </w:p>
    <w:p w14:paraId="47DCB382" w14:textId="77777777" w:rsidR="00437EF6" w:rsidRDefault="00437EF6">
      <w:pPr>
        <w:spacing w:after="0" w:line="240" w:lineRule="auto"/>
        <w:rPr>
          <w:rFonts w:eastAsia="Times New Roman" w:cs="Arial"/>
          <w:b/>
          <w:bCs/>
          <w:sz w:val="22"/>
          <w:lang w:eastAsia="zh-CN"/>
        </w:rPr>
      </w:pPr>
    </w:p>
    <w:p w14:paraId="78DF64FB" w14:textId="77777777" w:rsidR="00437EF6" w:rsidRDefault="00437EF6">
      <w:pPr>
        <w:spacing w:after="0" w:line="240" w:lineRule="auto"/>
        <w:rPr>
          <w:rFonts w:eastAsia="Times New Roman" w:cs="Arial"/>
          <w:b/>
          <w:bCs/>
          <w:sz w:val="22"/>
          <w:lang w:eastAsia="zh-CN"/>
        </w:rPr>
      </w:pPr>
    </w:p>
    <w:p w14:paraId="2D31DA76" w14:textId="77777777" w:rsidR="00437EF6" w:rsidRDefault="00437EF6">
      <w:pPr>
        <w:spacing w:after="0" w:line="240" w:lineRule="auto"/>
        <w:rPr>
          <w:rFonts w:eastAsia="Times New Roman" w:cs="Arial"/>
          <w:b/>
          <w:bCs/>
          <w:sz w:val="22"/>
          <w:lang w:eastAsia="zh-CN"/>
        </w:rPr>
      </w:pPr>
    </w:p>
    <w:p w14:paraId="6C969C48" w14:textId="77777777" w:rsidR="00437EF6" w:rsidRDefault="00437EF6">
      <w:pPr>
        <w:spacing w:after="0" w:line="240" w:lineRule="auto"/>
        <w:rPr>
          <w:rFonts w:eastAsia="Times New Roman" w:cs="Arial"/>
          <w:b/>
          <w:bCs/>
          <w:sz w:val="22"/>
          <w:lang w:eastAsia="zh-CN"/>
        </w:rPr>
      </w:pPr>
    </w:p>
    <w:p w14:paraId="68F677EE" w14:textId="77777777" w:rsidR="00437EF6" w:rsidRDefault="00437EF6">
      <w:pPr>
        <w:spacing w:after="0" w:line="240" w:lineRule="auto"/>
        <w:rPr>
          <w:rFonts w:eastAsia="Times New Roman" w:cs="Arial"/>
          <w:b/>
          <w:bCs/>
          <w:sz w:val="22"/>
          <w:lang w:eastAsia="zh-CN"/>
        </w:rPr>
      </w:pPr>
    </w:p>
    <w:p w14:paraId="5263D661" w14:textId="77777777" w:rsidR="00437EF6" w:rsidRDefault="00437EF6">
      <w:pPr>
        <w:spacing w:after="0" w:line="240" w:lineRule="auto"/>
        <w:rPr>
          <w:rFonts w:eastAsia="Times New Roman" w:cs="Arial"/>
          <w:b/>
          <w:bCs/>
          <w:sz w:val="22"/>
          <w:lang w:eastAsia="zh-CN"/>
        </w:rPr>
      </w:pPr>
    </w:p>
    <w:p w14:paraId="5B2416D0" w14:textId="77777777" w:rsidR="00437EF6" w:rsidRDefault="00437EF6">
      <w:pPr>
        <w:spacing w:after="0" w:line="240" w:lineRule="auto"/>
        <w:rPr>
          <w:rFonts w:eastAsia="Times New Roman" w:cs="Arial"/>
          <w:b/>
          <w:bCs/>
          <w:sz w:val="22"/>
          <w:lang w:eastAsia="zh-CN"/>
        </w:rPr>
      </w:pPr>
    </w:p>
    <w:p w14:paraId="128BFFA9" w14:textId="77777777" w:rsidR="00437EF6" w:rsidRDefault="00437EF6">
      <w:pPr>
        <w:spacing w:after="0" w:line="240" w:lineRule="auto"/>
        <w:rPr>
          <w:rFonts w:eastAsia="Times New Roman" w:cs="Arial"/>
          <w:b/>
          <w:bCs/>
          <w:sz w:val="22"/>
          <w:lang w:eastAsia="zh-CN"/>
        </w:rPr>
      </w:pPr>
    </w:p>
    <w:p w14:paraId="1FDB9E8F" w14:textId="77777777" w:rsidR="00437EF6" w:rsidRDefault="00437EF6">
      <w:pPr>
        <w:spacing w:after="0" w:line="240" w:lineRule="auto"/>
        <w:rPr>
          <w:rFonts w:eastAsia="Times New Roman" w:cs="Arial"/>
          <w:b/>
          <w:bCs/>
          <w:sz w:val="22"/>
          <w:lang w:eastAsia="zh-CN"/>
        </w:rPr>
      </w:pPr>
    </w:p>
    <w:p w14:paraId="475E9536" w14:textId="77777777" w:rsidR="00437EF6" w:rsidRDefault="00437EF6">
      <w:pPr>
        <w:spacing w:after="0" w:line="240" w:lineRule="auto"/>
        <w:rPr>
          <w:rFonts w:eastAsia="Times New Roman" w:cs="Arial"/>
          <w:b/>
          <w:bCs/>
          <w:sz w:val="22"/>
          <w:lang w:eastAsia="zh-CN"/>
        </w:rPr>
      </w:pPr>
    </w:p>
    <w:p w14:paraId="128F1A7A" w14:textId="77777777" w:rsidR="00437EF6" w:rsidRDefault="00437EF6">
      <w:pPr>
        <w:spacing w:after="0" w:line="240" w:lineRule="auto"/>
        <w:rPr>
          <w:rFonts w:eastAsia="Times New Roman" w:cs="Arial"/>
          <w:b/>
          <w:bCs/>
          <w:sz w:val="22"/>
          <w:lang w:eastAsia="zh-CN"/>
        </w:rPr>
      </w:pPr>
    </w:p>
    <w:p w14:paraId="16F77657" w14:textId="77777777" w:rsidR="00437EF6" w:rsidRDefault="00437EF6">
      <w:pPr>
        <w:spacing w:after="0" w:line="240" w:lineRule="auto"/>
        <w:rPr>
          <w:rFonts w:eastAsia="Times New Roman" w:cs="Arial"/>
          <w:b/>
          <w:bCs/>
          <w:sz w:val="22"/>
          <w:lang w:eastAsia="zh-CN"/>
        </w:rPr>
      </w:pPr>
    </w:p>
    <w:p w14:paraId="2E83AE0A" w14:textId="77777777" w:rsidR="00437EF6" w:rsidRDefault="00437EF6">
      <w:pPr>
        <w:spacing w:after="0" w:line="240" w:lineRule="auto"/>
        <w:rPr>
          <w:rFonts w:eastAsia="Times New Roman" w:cs="Arial"/>
          <w:b/>
          <w:bCs/>
          <w:sz w:val="22"/>
          <w:lang w:eastAsia="zh-CN"/>
        </w:rPr>
      </w:pPr>
    </w:p>
    <w:p w14:paraId="0CB88596" w14:textId="77777777" w:rsidR="00437EF6" w:rsidRDefault="00437EF6">
      <w:pPr>
        <w:spacing w:after="0" w:line="240" w:lineRule="auto"/>
        <w:rPr>
          <w:rFonts w:eastAsia="Times New Roman" w:cs="Arial"/>
          <w:b/>
          <w:bCs/>
          <w:sz w:val="22"/>
          <w:lang w:eastAsia="zh-CN"/>
        </w:rPr>
      </w:pPr>
    </w:p>
    <w:p w14:paraId="1DE977B4" w14:textId="77777777" w:rsidR="00437EF6" w:rsidRDefault="00437EF6">
      <w:pPr>
        <w:spacing w:after="0" w:line="240" w:lineRule="auto"/>
        <w:rPr>
          <w:rFonts w:eastAsia="Times New Roman" w:cs="Arial"/>
          <w:b/>
          <w:bCs/>
          <w:sz w:val="22"/>
          <w:lang w:eastAsia="zh-CN"/>
        </w:rPr>
      </w:pPr>
    </w:p>
    <w:p w14:paraId="20A1EE50" w14:textId="77777777" w:rsidR="00437EF6" w:rsidRDefault="00437EF6">
      <w:pPr>
        <w:spacing w:after="0" w:line="240" w:lineRule="auto"/>
        <w:rPr>
          <w:rFonts w:eastAsia="Times New Roman" w:cs="Arial"/>
          <w:b/>
          <w:bCs/>
          <w:sz w:val="22"/>
          <w:lang w:eastAsia="zh-CN"/>
        </w:rPr>
      </w:pPr>
    </w:p>
    <w:p w14:paraId="7F403632" w14:textId="77777777" w:rsidR="00437EF6" w:rsidRDefault="00437EF6">
      <w:pPr>
        <w:spacing w:after="0" w:line="240" w:lineRule="auto"/>
        <w:rPr>
          <w:rFonts w:eastAsia="Times New Roman" w:cs="Arial"/>
          <w:b/>
          <w:bCs/>
          <w:sz w:val="22"/>
          <w:lang w:eastAsia="zh-CN"/>
        </w:rPr>
      </w:pPr>
    </w:p>
    <w:p w14:paraId="5D6C12C6" w14:textId="77777777" w:rsidR="00437EF6" w:rsidRDefault="00437EF6">
      <w:pPr>
        <w:spacing w:after="0" w:line="240" w:lineRule="auto"/>
        <w:rPr>
          <w:rFonts w:eastAsia="Times New Roman" w:cs="Arial"/>
          <w:b/>
          <w:bCs/>
          <w:sz w:val="22"/>
          <w:lang w:eastAsia="zh-CN"/>
        </w:rPr>
      </w:pPr>
    </w:p>
    <w:p w14:paraId="16192474" w14:textId="77777777" w:rsidR="00437EF6" w:rsidRDefault="00437EF6">
      <w:pPr>
        <w:spacing w:after="0" w:line="240" w:lineRule="auto"/>
        <w:rPr>
          <w:rFonts w:eastAsia="Times New Roman" w:cs="Arial"/>
          <w:b/>
          <w:bCs/>
          <w:sz w:val="22"/>
          <w:lang w:eastAsia="zh-CN"/>
        </w:rPr>
      </w:pPr>
    </w:p>
    <w:p w14:paraId="5D98268B" w14:textId="77777777" w:rsidR="00437EF6" w:rsidRDefault="00437EF6">
      <w:pPr>
        <w:spacing w:after="0" w:line="240" w:lineRule="auto"/>
        <w:rPr>
          <w:rFonts w:eastAsia="Times New Roman" w:cs="Arial"/>
          <w:b/>
          <w:bCs/>
          <w:sz w:val="22"/>
          <w:lang w:eastAsia="zh-CN"/>
        </w:rPr>
      </w:pPr>
    </w:p>
    <w:p w14:paraId="310B8960" w14:textId="77777777" w:rsidR="00437EF6" w:rsidRDefault="00437EF6">
      <w:pPr>
        <w:spacing w:after="0" w:line="240" w:lineRule="auto"/>
        <w:rPr>
          <w:rFonts w:eastAsia="Times New Roman" w:cs="Arial"/>
          <w:b/>
          <w:bCs/>
          <w:sz w:val="22"/>
          <w:lang w:eastAsia="zh-CN"/>
        </w:rPr>
      </w:pPr>
    </w:p>
    <w:p w14:paraId="22A1EA6A" w14:textId="77777777" w:rsidR="00437EF6" w:rsidRDefault="00437EF6">
      <w:pPr>
        <w:spacing w:after="0" w:line="240" w:lineRule="auto"/>
        <w:rPr>
          <w:rFonts w:eastAsia="Times New Roman" w:cs="Arial"/>
          <w:b/>
          <w:bCs/>
          <w:sz w:val="22"/>
          <w:lang w:eastAsia="zh-CN"/>
        </w:rPr>
      </w:pPr>
    </w:p>
    <w:p w14:paraId="38AAA360" w14:textId="77777777" w:rsidR="00437EF6" w:rsidRDefault="00437EF6">
      <w:pPr>
        <w:spacing w:after="0" w:line="240" w:lineRule="auto"/>
        <w:rPr>
          <w:rFonts w:eastAsia="Times New Roman" w:cs="Arial"/>
          <w:b/>
          <w:bCs/>
          <w:sz w:val="22"/>
          <w:lang w:eastAsia="zh-CN"/>
        </w:rPr>
      </w:pPr>
    </w:p>
    <w:p w14:paraId="054A5C91" w14:textId="77777777" w:rsidR="00437EF6" w:rsidRDefault="00437EF6">
      <w:pPr>
        <w:spacing w:after="0" w:line="240" w:lineRule="auto"/>
        <w:rPr>
          <w:rFonts w:eastAsia="Times New Roman" w:cs="Arial"/>
          <w:b/>
          <w:bCs/>
          <w:sz w:val="22"/>
          <w:lang w:eastAsia="zh-CN"/>
        </w:rPr>
      </w:pPr>
    </w:p>
    <w:p w14:paraId="10CDCD1E" w14:textId="77777777" w:rsidR="00437EF6" w:rsidRDefault="00437EF6">
      <w:pPr>
        <w:spacing w:after="0" w:line="240" w:lineRule="auto"/>
        <w:rPr>
          <w:rFonts w:eastAsia="Times New Roman" w:cs="Arial"/>
          <w:b/>
          <w:bCs/>
          <w:sz w:val="22"/>
          <w:lang w:eastAsia="zh-CN"/>
        </w:rPr>
      </w:pPr>
    </w:p>
    <w:p w14:paraId="4242B258" w14:textId="77777777" w:rsidR="00437EF6" w:rsidRDefault="00437EF6">
      <w:pPr>
        <w:spacing w:after="0" w:line="240" w:lineRule="auto"/>
        <w:rPr>
          <w:rFonts w:eastAsia="Times New Roman" w:cs="Arial"/>
          <w:b/>
          <w:bCs/>
          <w:sz w:val="22"/>
          <w:lang w:eastAsia="zh-CN"/>
        </w:rPr>
      </w:pPr>
    </w:p>
    <w:p w14:paraId="13C0A786" w14:textId="77777777" w:rsidR="00437EF6" w:rsidRDefault="00437EF6">
      <w:pPr>
        <w:spacing w:after="0" w:line="240" w:lineRule="auto"/>
        <w:rPr>
          <w:rFonts w:eastAsia="Times New Roman" w:cs="Arial"/>
          <w:b/>
          <w:bCs/>
          <w:sz w:val="22"/>
          <w:lang w:eastAsia="zh-CN"/>
        </w:rPr>
      </w:pPr>
    </w:p>
    <w:p w14:paraId="60E77314" w14:textId="77777777" w:rsidR="00437EF6" w:rsidRDefault="00437EF6">
      <w:pPr>
        <w:spacing w:after="0" w:line="240" w:lineRule="auto"/>
        <w:rPr>
          <w:rFonts w:eastAsia="Times New Roman" w:cs="Arial"/>
          <w:b/>
          <w:bCs/>
          <w:sz w:val="22"/>
          <w:lang w:eastAsia="zh-CN"/>
        </w:rPr>
      </w:pPr>
    </w:p>
    <w:p w14:paraId="2A36B756" w14:textId="77777777" w:rsidR="00437EF6" w:rsidRDefault="00437EF6">
      <w:pPr>
        <w:spacing w:after="0" w:line="240" w:lineRule="auto"/>
        <w:rPr>
          <w:rFonts w:eastAsia="Times New Roman" w:cs="Arial"/>
          <w:b/>
          <w:bCs/>
          <w:sz w:val="22"/>
          <w:lang w:eastAsia="zh-CN"/>
        </w:rPr>
      </w:pPr>
    </w:p>
    <w:p w14:paraId="10241565" w14:textId="01723C18" w:rsidR="00437EF6" w:rsidRDefault="00437EF6">
      <w:pPr>
        <w:spacing w:after="0" w:line="240" w:lineRule="auto"/>
        <w:rPr>
          <w:rFonts w:eastAsia="Times New Roman" w:cs="Arial"/>
          <w:b/>
          <w:bCs/>
          <w:sz w:val="22"/>
          <w:lang w:eastAsia="zh-CN"/>
        </w:rPr>
      </w:pPr>
    </w:p>
    <w:p w14:paraId="167823F6" w14:textId="1A085389" w:rsidR="00F828AC" w:rsidRDefault="00F828AC">
      <w:pPr>
        <w:spacing w:after="0" w:line="240" w:lineRule="auto"/>
        <w:rPr>
          <w:rFonts w:eastAsia="Times New Roman" w:cs="Arial"/>
          <w:b/>
          <w:bCs/>
          <w:sz w:val="22"/>
          <w:lang w:eastAsia="zh-CN"/>
        </w:rPr>
      </w:pPr>
    </w:p>
    <w:p w14:paraId="4C797278" w14:textId="77777777" w:rsidR="00F828AC" w:rsidRDefault="00F828AC">
      <w:pPr>
        <w:spacing w:after="0" w:line="240" w:lineRule="auto"/>
        <w:rPr>
          <w:rFonts w:eastAsia="Times New Roman" w:cs="Arial"/>
          <w:b/>
          <w:bCs/>
          <w:sz w:val="22"/>
          <w:lang w:eastAsia="zh-CN"/>
        </w:rPr>
      </w:pPr>
    </w:p>
    <w:p w14:paraId="53556B2E" w14:textId="77777777" w:rsidR="00437EF6" w:rsidRDefault="00437EF6">
      <w:pPr>
        <w:spacing w:after="0" w:line="240" w:lineRule="auto"/>
        <w:rPr>
          <w:rFonts w:eastAsia="Times New Roman" w:cs="Arial"/>
          <w:b/>
          <w:bCs/>
          <w:sz w:val="22"/>
          <w:lang w:eastAsia="zh-CN"/>
        </w:rPr>
      </w:pPr>
    </w:p>
    <w:p w14:paraId="0EFD92FD" w14:textId="77777777" w:rsidR="00437EF6" w:rsidRDefault="00437EF6">
      <w:pPr>
        <w:spacing w:after="0" w:line="240" w:lineRule="auto"/>
        <w:rPr>
          <w:rFonts w:eastAsia="Times New Roman" w:cs="Arial"/>
          <w:b/>
          <w:bCs/>
          <w:sz w:val="22"/>
          <w:lang w:eastAsia="zh-CN"/>
        </w:rPr>
      </w:pPr>
    </w:p>
    <w:p w14:paraId="30FCAE21" w14:textId="77777777" w:rsidR="00437EF6" w:rsidRDefault="0000541E">
      <w:pPr>
        <w:spacing w:after="0" w:line="240" w:lineRule="auto"/>
        <w:jc w:val="left"/>
        <w:rPr>
          <w:rFonts w:eastAsia="Times New Roman" w:cs="Arial"/>
          <w:sz w:val="22"/>
          <w:lang w:eastAsia="zh-CN"/>
        </w:rPr>
      </w:pPr>
      <w:r>
        <w:rPr>
          <w:rFonts w:eastAsia="Times New Roman" w:cs="Arial"/>
          <w:b/>
          <w:bCs/>
          <w:sz w:val="22"/>
          <w:lang w:eastAsia="zh-CN"/>
        </w:rPr>
        <w:t>I - PRESENTATION DU CANDIDAT</w:t>
      </w:r>
      <w:r>
        <w:rPr>
          <w:rFonts w:eastAsia="Times New Roman" w:cs="Arial"/>
          <w:b/>
          <w:bCs/>
          <w:sz w:val="22"/>
          <w:u w:val="single"/>
          <w:lang w:eastAsia="zh-CN"/>
        </w:rPr>
        <w:t>________________________________________________________</w:t>
      </w:r>
    </w:p>
    <w:p w14:paraId="68B106FF" w14:textId="77777777" w:rsidR="00437EF6" w:rsidRDefault="00437EF6">
      <w:pPr>
        <w:spacing w:after="0" w:line="240" w:lineRule="auto"/>
        <w:jc w:val="left"/>
        <w:rPr>
          <w:rFonts w:eastAsia="Times New Roman" w:cs="Arial"/>
          <w:sz w:val="22"/>
          <w:lang w:eastAsia="zh-CN"/>
        </w:rPr>
      </w:pPr>
    </w:p>
    <w:p w14:paraId="6A664AC3" w14:textId="77777777" w:rsidR="00437EF6" w:rsidRDefault="0000541E">
      <w:pPr>
        <w:spacing w:after="0" w:line="240" w:lineRule="auto"/>
        <w:jc w:val="left"/>
        <w:rPr>
          <w:rFonts w:eastAsia="Times New Roman" w:cs="Arial"/>
          <w:sz w:val="22"/>
          <w:lang w:eastAsia="zh-CN"/>
        </w:rPr>
      </w:pPr>
      <w:r>
        <w:rPr>
          <w:rFonts w:eastAsia="Times New Roman" w:cs="Arial"/>
          <w:sz w:val="22"/>
          <w:lang w:eastAsia="zh-CN"/>
        </w:rPr>
        <w:t>A titre informatif, ces données ne seront pas notées dans l’analyse des offres.</w:t>
      </w:r>
    </w:p>
    <w:p w14:paraId="714F0AC8" w14:textId="77777777" w:rsidR="00437EF6" w:rsidRDefault="00437EF6">
      <w:pPr>
        <w:spacing w:after="0" w:line="240" w:lineRule="auto"/>
        <w:jc w:val="left"/>
        <w:rPr>
          <w:rFonts w:eastAsia="Times New Roman" w:cs="Arial"/>
          <w:sz w:val="22"/>
          <w:lang w:eastAsia="zh-CN"/>
        </w:rPr>
      </w:pPr>
    </w:p>
    <w:tbl>
      <w:tblPr>
        <w:tblW w:w="10451" w:type="dxa"/>
        <w:tblInd w:w="-10" w:type="dxa"/>
        <w:tblLayout w:type="fixed"/>
        <w:tblLook w:val="0000" w:firstRow="0" w:lastRow="0" w:firstColumn="0" w:lastColumn="0" w:noHBand="0" w:noVBand="0"/>
      </w:tblPr>
      <w:tblGrid>
        <w:gridCol w:w="3290"/>
        <w:gridCol w:w="7161"/>
      </w:tblGrid>
      <w:tr w:rsidR="00437EF6" w14:paraId="3A15FD2E" w14:textId="77777777">
        <w:trPr>
          <w:trHeight w:val="1249"/>
        </w:trPr>
        <w:tc>
          <w:tcPr>
            <w:tcW w:w="3290" w:type="dxa"/>
            <w:tcBorders>
              <w:top w:val="single" w:sz="4" w:space="0" w:color="000000"/>
              <w:left w:val="single" w:sz="4" w:space="0" w:color="000000"/>
              <w:bottom w:val="single" w:sz="4" w:space="0" w:color="000000"/>
            </w:tcBorders>
            <w:shd w:val="clear" w:color="auto" w:fill="DEEAF6" w:themeFill="accent5" w:themeFillTint="33"/>
            <w:vAlign w:val="center"/>
          </w:tcPr>
          <w:p w14:paraId="005D82BC" w14:textId="77777777" w:rsidR="00437EF6" w:rsidRDefault="0000541E">
            <w:pPr>
              <w:spacing w:after="0" w:line="240" w:lineRule="auto"/>
              <w:jc w:val="left"/>
              <w:rPr>
                <w:rFonts w:eastAsia="Times New Roman" w:cs="Arial"/>
                <w:sz w:val="22"/>
                <w:lang w:eastAsia="zh-CN"/>
              </w:rPr>
            </w:pPr>
            <w:r>
              <w:rPr>
                <w:rFonts w:eastAsia="Times New Roman" w:cs="Arial"/>
                <w:b/>
                <w:bCs/>
                <w:sz w:val="22"/>
                <w:lang w:eastAsia="zh-CN"/>
              </w:rPr>
              <w:t>Nom ou raison sociale </w:t>
            </w:r>
          </w:p>
        </w:tc>
        <w:tc>
          <w:tcPr>
            <w:tcW w:w="7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6D2550" w14:textId="77777777" w:rsidR="00437EF6" w:rsidRDefault="00437EF6">
            <w:pPr>
              <w:spacing w:after="0" w:line="240" w:lineRule="auto"/>
              <w:jc w:val="left"/>
              <w:rPr>
                <w:rFonts w:eastAsia="Times New Roman" w:cs="Arial"/>
                <w:sz w:val="22"/>
                <w:lang w:eastAsia="zh-CN"/>
              </w:rPr>
            </w:pPr>
          </w:p>
          <w:p w14:paraId="5C3D3EAF" w14:textId="77777777" w:rsidR="00437EF6" w:rsidRDefault="00437EF6">
            <w:pPr>
              <w:spacing w:after="0" w:line="240" w:lineRule="auto"/>
              <w:jc w:val="left"/>
              <w:rPr>
                <w:rFonts w:eastAsia="Times New Roman" w:cs="Arial"/>
                <w:sz w:val="22"/>
                <w:lang w:eastAsia="zh-CN"/>
              </w:rPr>
            </w:pPr>
          </w:p>
          <w:p w14:paraId="349AB8E2" w14:textId="77777777" w:rsidR="00437EF6" w:rsidRDefault="00437EF6">
            <w:pPr>
              <w:spacing w:after="0" w:line="240" w:lineRule="auto"/>
              <w:jc w:val="left"/>
              <w:rPr>
                <w:rFonts w:eastAsia="Times New Roman" w:cs="Arial"/>
                <w:sz w:val="22"/>
                <w:lang w:eastAsia="zh-CN"/>
              </w:rPr>
            </w:pPr>
          </w:p>
          <w:p w14:paraId="2EB392DD" w14:textId="77777777" w:rsidR="00437EF6" w:rsidRDefault="00437EF6">
            <w:pPr>
              <w:spacing w:after="0" w:line="240" w:lineRule="auto"/>
              <w:jc w:val="left"/>
              <w:rPr>
                <w:rFonts w:eastAsia="Times New Roman" w:cs="Arial"/>
                <w:sz w:val="22"/>
                <w:lang w:eastAsia="zh-CN"/>
              </w:rPr>
            </w:pPr>
          </w:p>
        </w:tc>
      </w:tr>
      <w:tr w:rsidR="00437EF6" w14:paraId="4848CCAD" w14:textId="77777777">
        <w:trPr>
          <w:trHeight w:val="1432"/>
        </w:trPr>
        <w:tc>
          <w:tcPr>
            <w:tcW w:w="3290" w:type="dxa"/>
            <w:tcBorders>
              <w:top w:val="single" w:sz="4" w:space="0" w:color="000000"/>
              <w:left w:val="single" w:sz="4" w:space="0" w:color="000000"/>
              <w:bottom w:val="single" w:sz="4" w:space="0" w:color="000000"/>
            </w:tcBorders>
            <w:shd w:val="clear" w:color="auto" w:fill="DEEAF6" w:themeFill="accent5" w:themeFillTint="33"/>
            <w:vAlign w:val="center"/>
          </w:tcPr>
          <w:p w14:paraId="789E9FD4" w14:textId="77777777" w:rsidR="00437EF6" w:rsidRDefault="0000541E">
            <w:pPr>
              <w:spacing w:after="0" w:line="240" w:lineRule="auto"/>
              <w:jc w:val="left"/>
              <w:rPr>
                <w:rFonts w:eastAsia="Times New Roman" w:cs="Arial"/>
                <w:sz w:val="22"/>
                <w:lang w:eastAsia="zh-CN"/>
              </w:rPr>
            </w:pPr>
            <w:r>
              <w:rPr>
                <w:rFonts w:eastAsia="Times New Roman" w:cs="Arial"/>
                <w:b/>
                <w:bCs/>
                <w:sz w:val="22"/>
                <w:lang w:eastAsia="zh-CN"/>
              </w:rPr>
              <w:t>Adresse, téléphone, courriel, site internet,</w:t>
            </w:r>
          </w:p>
        </w:tc>
        <w:tc>
          <w:tcPr>
            <w:tcW w:w="7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668B36" w14:textId="77777777" w:rsidR="00437EF6" w:rsidRDefault="00437EF6">
            <w:pPr>
              <w:spacing w:after="0" w:line="240" w:lineRule="auto"/>
              <w:jc w:val="left"/>
              <w:rPr>
                <w:rFonts w:eastAsia="Times New Roman" w:cs="Arial"/>
                <w:sz w:val="22"/>
                <w:lang w:eastAsia="zh-CN"/>
              </w:rPr>
            </w:pPr>
          </w:p>
          <w:p w14:paraId="10F798EC" w14:textId="77777777" w:rsidR="00437EF6" w:rsidRDefault="00437EF6">
            <w:pPr>
              <w:spacing w:after="0" w:line="240" w:lineRule="auto"/>
              <w:jc w:val="left"/>
              <w:rPr>
                <w:rFonts w:eastAsia="Times New Roman" w:cs="Arial"/>
                <w:sz w:val="22"/>
                <w:lang w:eastAsia="zh-CN"/>
              </w:rPr>
            </w:pPr>
          </w:p>
          <w:p w14:paraId="05B2446B" w14:textId="77777777" w:rsidR="00437EF6" w:rsidRDefault="00437EF6">
            <w:pPr>
              <w:spacing w:after="0" w:line="240" w:lineRule="auto"/>
              <w:jc w:val="left"/>
              <w:rPr>
                <w:rFonts w:eastAsia="Times New Roman" w:cs="Arial"/>
                <w:sz w:val="22"/>
                <w:lang w:eastAsia="zh-CN"/>
              </w:rPr>
            </w:pPr>
          </w:p>
          <w:p w14:paraId="22F77691" w14:textId="77777777" w:rsidR="00437EF6" w:rsidRDefault="00437EF6">
            <w:pPr>
              <w:spacing w:after="0" w:line="240" w:lineRule="auto"/>
              <w:jc w:val="left"/>
              <w:rPr>
                <w:rFonts w:eastAsia="Times New Roman" w:cs="Arial"/>
                <w:sz w:val="22"/>
                <w:lang w:eastAsia="zh-CN"/>
              </w:rPr>
            </w:pPr>
          </w:p>
          <w:p w14:paraId="0A8C6D46" w14:textId="77777777" w:rsidR="00437EF6" w:rsidRDefault="00437EF6">
            <w:pPr>
              <w:spacing w:after="0" w:line="240" w:lineRule="auto"/>
              <w:jc w:val="left"/>
              <w:rPr>
                <w:rFonts w:eastAsia="Times New Roman" w:cs="Arial"/>
                <w:sz w:val="22"/>
                <w:lang w:eastAsia="zh-CN"/>
              </w:rPr>
            </w:pPr>
          </w:p>
        </w:tc>
      </w:tr>
      <w:tr w:rsidR="00437EF6" w14:paraId="619604A2" w14:textId="77777777">
        <w:trPr>
          <w:trHeight w:val="535"/>
        </w:trPr>
        <w:tc>
          <w:tcPr>
            <w:tcW w:w="3290" w:type="dxa"/>
            <w:tcBorders>
              <w:top w:val="single" w:sz="4" w:space="0" w:color="000000"/>
              <w:left w:val="single" w:sz="4" w:space="0" w:color="000000"/>
              <w:bottom w:val="single" w:sz="4" w:space="0" w:color="000000"/>
            </w:tcBorders>
            <w:shd w:val="clear" w:color="auto" w:fill="DEEAF6" w:themeFill="accent5" w:themeFillTint="33"/>
            <w:vAlign w:val="center"/>
          </w:tcPr>
          <w:p w14:paraId="2BE0F62B" w14:textId="77777777" w:rsidR="00437EF6" w:rsidRDefault="0000541E">
            <w:pPr>
              <w:spacing w:after="0" w:line="240" w:lineRule="auto"/>
              <w:jc w:val="left"/>
              <w:rPr>
                <w:rFonts w:eastAsia="Times New Roman" w:cs="Arial"/>
                <w:b/>
                <w:bCs/>
                <w:sz w:val="22"/>
                <w:lang w:eastAsia="zh-CN"/>
              </w:rPr>
            </w:pPr>
            <w:r>
              <w:rPr>
                <w:rFonts w:eastAsia="Times New Roman" w:cs="Arial"/>
                <w:b/>
                <w:bCs/>
                <w:sz w:val="22"/>
                <w:lang w:eastAsia="zh-CN"/>
              </w:rPr>
              <w:t>N° SIRET</w:t>
            </w:r>
          </w:p>
        </w:tc>
        <w:tc>
          <w:tcPr>
            <w:tcW w:w="7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50A9FB" w14:textId="77777777" w:rsidR="00437EF6" w:rsidRDefault="00437EF6">
            <w:pPr>
              <w:spacing w:after="0" w:line="240" w:lineRule="auto"/>
              <w:jc w:val="left"/>
              <w:rPr>
                <w:rFonts w:eastAsia="Times New Roman" w:cs="Arial"/>
                <w:sz w:val="22"/>
                <w:lang w:eastAsia="zh-CN"/>
              </w:rPr>
            </w:pPr>
          </w:p>
        </w:tc>
      </w:tr>
      <w:tr w:rsidR="00437EF6" w14:paraId="5CC96F82" w14:textId="77777777">
        <w:trPr>
          <w:trHeight w:val="535"/>
        </w:trPr>
        <w:tc>
          <w:tcPr>
            <w:tcW w:w="3290" w:type="dxa"/>
            <w:tcBorders>
              <w:top w:val="single" w:sz="4" w:space="0" w:color="000000"/>
              <w:left w:val="single" w:sz="4" w:space="0" w:color="000000"/>
              <w:bottom w:val="single" w:sz="4" w:space="0" w:color="000000"/>
            </w:tcBorders>
            <w:shd w:val="clear" w:color="auto" w:fill="DEEAF6" w:themeFill="accent5" w:themeFillTint="33"/>
            <w:vAlign w:val="center"/>
          </w:tcPr>
          <w:p w14:paraId="533C9DD5" w14:textId="77777777" w:rsidR="00437EF6" w:rsidRDefault="0000541E">
            <w:pPr>
              <w:spacing w:after="0" w:line="240" w:lineRule="auto"/>
              <w:jc w:val="left"/>
              <w:rPr>
                <w:rFonts w:eastAsia="Times New Roman" w:cs="Arial"/>
                <w:b/>
                <w:bCs/>
                <w:sz w:val="22"/>
                <w:lang w:eastAsia="zh-CN"/>
              </w:rPr>
            </w:pPr>
            <w:r>
              <w:rPr>
                <w:rFonts w:eastAsia="Times New Roman" w:cs="Arial"/>
                <w:b/>
                <w:bCs/>
                <w:sz w:val="22"/>
                <w:lang w:eastAsia="zh-CN"/>
              </w:rPr>
              <w:t xml:space="preserve">PME </w:t>
            </w:r>
          </w:p>
        </w:tc>
        <w:tc>
          <w:tcPr>
            <w:tcW w:w="7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7FCC32" w14:textId="486BBF83" w:rsidR="00437EF6" w:rsidRDefault="001021E9">
            <w:pPr>
              <w:spacing w:after="0" w:line="240" w:lineRule="auto"/>
              <w:jc w:val="left"/>
              <w:rPr>
                <w:rFonts w:eastAsia="Times New Roman" w:cs="Arial"/>
                <w:sz w:val="22"/>
                <w:lang w:eastAsia="zh-CN"/>
              </w:rPr>
            </w:pPr>
            <w:sdt>
              <w:sdtPr>
                <w:rPr>
                  <w:rFonts w:eastAsia="Times New Roman" w:cs="Arial"/>
                  <w:sz w:val="22"/>
                  <w:lang w:eastAsia="zh-CN"/>
                </w:rPr>
                <w:id w:val="-633873555"/>
                <w14:checkbox>
                  <w14:checked w14:val="0"/>
                  <w14:checkedState w14:val="2612" w14:font="MS Gothic"/>
                  <w14:uncheckedState w14:val="2610" w14:font="MS Gothic"/>
                </w14:checkbox>
              </w:sdtPr>
              <w:sdtEndPr/>
              <w:sdtContent>
                <w:r w:rsidR="0000541E">
                  <w:rPr>
                    <w:rFonts w:ascii="MS Gothic" w:eastAsia="MS Gothic" w:hAnsi="MS Gothic" w:cs="Arial" w:hint="eastAsia"/>
                    <w:sz w:val="22"/>
                    <w:lang w:eastAsia="zh-CN"/>
                  </w:rPr>
                  <w:t>☐</w:t>
                </w:r>
              </w:sdtContent>
            </w:sdt>
            <w:r w:rsidR="0000541E">
              <w:rPr>
                <w:rFonts w:eastAsia="Times New Roman" w:cs="Arial"/>
                <w:sz w:val="22"/>
                <w:lang w:eastAsia="zh-CN"/>
              </w:rPr>
              <w:t xml:space="preserve">OUI                                        </w:t>
            </w:r>
            <w:sdt>
              <w:sdtPr>
                <w:rPr>
                  <w:rFonts w:eastAsia="Times New Roman" w:cs="Arial"/>
                  <w:sz w:val="22"/>
                  <w:lang w:eastAsia="zh-CN"/>
                </w:rPr>
                <w:id w:val="-1328902245"/>
                <w14:checkbox>
                  <w14:checked w14:val="0"/>
                  <w14:checkedState w14:val="2612" w14:font="MS Gothic"/>
                  <w14:uncheckedState w14:val="2610" w14:font="MS Gothic"/>
                </w14:checkbox>
              </w:sdtPr>
              <w:sdtEndPr/>
              <w:sdtContent>
                <w:r w:rsidR="0000541E">
                  <w:rPr>
                    <w:rFonts w:ascii="MS Gothic" w:eastAsia="MS Gothic" w:hAnsi="MS Gothic" w:cs="Arial" w:hint="eastAsia"/>
                    <w:sz w:val="22"/>
                    <w:lang w:eastAsia="zh-CN"/>
                  </w:rPr>
                  <w:t>☐</w:t>
                </w:r>
              </w:sdtContent>
            </w:sdt>
            <w:r w:rsidR="0000541E">
              <w:rPr>
                <w:rFonts w:eastAsia="Times New Roman" w:cs="Arial"/>
                <w:sz w:val="22"/>
                <w:lang w:eastAsia="zh-CN"/>
              </w:rPr>
              <w:t>NON</w:t>
            </w:r>
          </w:p>
        </w:tc>
      </w:tr>
      <w:tr w:rsidR="00437EF6" w14:paraId="6BAD7B74" w14:textId="77777777">
        <w:trPr>
          <w:trHeight w:val="1090"/>
        </w:trPr>
        <w:tc>
          <w:tcPr>
            <w:tcW w:w="3290" w:type="dxa"/>
            <w:tcBorders>
              <w:top w:val="single" w:sz="4" w:space="0" w:color="000000"/>
              <w:left w:val="single" w:sz="4" w:space="0" w:color="000000"/>
              <w:bottom w:val="single" w:sz="4" w:space="0" w:color="000000"/>
            </w:tcBorders>
            <w:shd w:val="clear" w:color="auto" w:fill="DEEAF6" w:themeFill="accent5" w:themeFillTint="33"/>
            <w:vAlign w:val="center"/>
          </w:tcPr>
          <w:p w14:paraId="36C7A3CC" w14:textId="77777777" w:rsidR="00437EF6" w:rsidRDefault="0000541E">
            <w:pPr>
              <w:spacing w:after="0" w:line="240" w:lineRule="auto"/>
              <w:jc w:val="left"/>
              <w:rPr>
                <w:rFonts w:eastAsia="Times New Roman" w:cs="Arial"/>
                <w:b/>
                <w:bCs/>
                <w:sz w:val="22"/>
                <w:lang w:eastAsia="zh-CN"/>
              </w:rPr>
            </w:pPr>
            <w:r>
              <w:rPr>
                <w:rFonts w:eastAsia="Times New Roman" w:cs="Arial"/>
                <w:b/>
                <w:bCs/>
                <w:sz w:val="22"/>
                <w:lang w:eastAsia="zh-CN"/>
              </w:rPr>
              <w:t>Les horaires d’ouverture du candidat</w:t>
            </w:r>
          </w:p>
        </w:tc>
        <w:tc>
          <w:tcPr>
            <w:tcW w:w="7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E38D39" w14:textId="77777777" w:rsidR="00437EF6" w:rsidRDefault="00437EF6">
            <w:pPr>
              <w:spacing w:after="0" w:line="240" w:lineRule="auto"/>
              <w:jc w:val="left"/>
              <w:rPr>
                <w:rFonts w:eastAsia="Times New Roman" w:cs="Arial"/>
                <w:sz w:val="22"/>
                <w:lang w:eastAsia="zh-CN"/>
              </w:rPr>
            </w:pPr>
          </w:p>
        </w:tc>
      </w:tr>
      <w:tr w:rsidR="00437EF6" w14:paraId="08431B08" w14:textId="77777777">
        <w:trPr>
          <w:trHeight w:val="1710"/>
        </w:trPr>
        <w:tc>
          <w:tcPr>
            <w:tcW w:w="3290" w:type="dxa"/>
            <w:tcBorders>
              <w:top w:val="single" w:sz="4" w:space="0" w:color="000000"/>
              <w:left w:val="single" w:sz="4" w:space="0" w:color="000000"/>
              <w:bottom w:val="single" w:sz="4" w:space="0" w:color="000000"/>
            </w:tcBorders>
            <w:shd w:val="clear" w:color="auto" w:fill="DEEAF6" w:themeFill="accent5" w:themeFillTint="33"/>
            <w:vAlign w:val="center"/>
          </w:tcPr>
          <w:p w14:paraId="7965F05F" w14:textId="77777777" w:rsidR="00437EF6" w:rsidRDefault="0000541E">
            <w:pPr>
              <w:spacing w:after="0" w:line="240" w:lineRule="auto"/>
              <w:jc w:val="left"/>
              <w:rPr>
                <w:rFonts w:eastAsia="Times New Roman" w:cs="Arial"/>
                <w:sz w:val="22"/>
                <w:lang w:eastAsia="zh-CN"/>
              </w:rPr>
            </w:pPr>
            <w:r>
              <w:rPr>
                <w:rFonts w:eastAsia="Times New Roman" w:cs="Arial"/>
                <w:b/>
                <w:bCs/>
                <w:sz w:val="22"/>
                <w:lang w:eastAsia="zh-CN"/>
              </w:rPr>
              <w:t>Interlocuteur désigné pour le contact commercial (nom, prénom, qualité, coordonnées) </w:t>
            </w:r>
          </w:p>
        </w:tc>
        <w:tc>
          <w:tcPr>
            <w:tcW w:w="7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C3679E" w14:textId="77777777" w:rsidR="00437EF6" w:rsidRDefault="0000541E">
            <w:pPr>
              <w:spacing w:after="0" w:line="240" w:lineRule="auto"/>
              <w:jc w:val="left"/>
              <w:rPr>
                <w:rFonts w:eastAsia="Times New Roman" w:cs="Arial"/>
                <w:sz w:val="22"/>
                <w:lang w:eastAsia="zh-CN"/>
              </w:rPr>
            </w:pPr>
            <w:r>
              <w:rPr>
                <w:rFonts w:eastAsia="Times New Roman" w:cs="Arial"/>
                <w:sz w:val="22"/>
                <w:lang w:eastAsia="zh-CN"/>
              </w:rPr>
              <w:t>Nom et prénom de l'interlocuteur privilégié et ses coordonnées :</w:t>
            </w:r>
          </w:p>
          <w:p w14:paraId="216B0306" w14:textId="77777777" w:rsidR="00437EF6" w:rsidRDefault="00437EF6">
            <w:pPr>
              <w:spacing w:after="0" w:line="240" w:lineRule="auto"/>
              <w:jc w:val="left"/>
              <w:rPr>
                <w:rFonts w:eastAsia="Times New Roman" w:cs="Arial"/>
                <w:sz w:val="22"/>
                <w:lang w:eastAsia="zh-CN"/>
              </w:rPr>
            </w:pPr>
          </w:p>
          <w:p w14:paraId="215FC2DD" w14:textId="77777777" w:rsidR="00437EF6" w:rsidRDefault="0000541E">
            <w:pPr>
              <w:spacing w:after="0" w:line="240" w:lineRule="auto"/>
              <w:jc w:val="left"/>
              <w:rPr>
                <w:rFonts w:eastAsia="Times New Roman" w:cs="Arial"/>
                <w:sz w:val="22"/>
                <w:lang w:eastAsia="zh-CN"/>
              </w:rPr>
            </w:pPr>
            <w:r>
              <w:rPr>
                <w:rFonts w:eastAsia="Times New Roman" w:cs="Arial"/>
                <w:sz w:val="22"/>
                <w:lang w:eastAsia="zh-CN"/>
              </w:rPr>
              <w:t>Téléphone : ………………………</w:t>
            </w:r>
          </w:p>
          <w:p w14:paraId="71C36F46" w14:textId="77777777" w:rsidR="00437EF6" w:rsidRDefault="00437EF6">
            <w:pPr>
              <w:spacing w:after="0" w:line="240" w:lineRule="auto"/>
              <w:jc w:val="left"/>
              <w:rPr>
                <w:rFonts w:eastAsia="Times New Roman" w:cs="Arial"/>
                <w:sz w:val="22"/>
                <w:lang w:eastAsia="zh-CN"/>
              </w:rPr>
            </w:pPr>
          </w:p>
          <w:p w14:paraId="7190CC35" w14:textId="77777777" w:rsidR="00437EF6" w:rsidRDefault="0000541E">
            <w:pPr>
              <w:spacing w:after="0" w:line="240" w:lineRule="auto"/>
              <w:jc w:val="left"/>
              <w:rPr>
                <w:rFonts w:eastAsia="Times New Roman" w:cs="Arial"/>
                <w:sz w:val="22"/>
                <w:lang w:eastAsia="zh-CN"/>
              </w:rPr>
            </w:pPr>
            <w:r>
              <w:rPr>
                <w:rFonts w:eastAsia="Times New Roman" w:cs="Arial"/>
                <w:sz w:val="22"/>
                <w:lang w:eastAsia="zh-CN"/>
              </w:rPr>
              <w:t>Portable : …………………………</w:t>
            </w:r>
          </w:p>
          <w:p w14:paraId="5AF71027" w14:textId="77777777" w:rsidR="00437EF6" w:rsidRDefault="00437EF6">
            <w:pPr>
              <w:spacing w:after="0" w:line="240" w:lineRule="auto"/>
              <w:jc w:val="left"/>
              <w:rPr>
                <w:rFonts w:eastAsia="Times New Roman" w:cs="Arial"/>
                <w:sz w:val="22"/>
                <w:lang w:eastAsia="zh-CN"/>
              </w:rPr>
            </w:pPr>
          </w:p>
          <w:p w14:paraId="53338E98" w14:textId="77777777" w:rsidR="00437EF6" w:rsidRDefault="0000541E">
            <w:pPr>
              <w:spacing w:after="0" w:line="240" w:lineRule="auto"/>
              <w:jc w:val="left"/>
              <w:rPr>
                <w:rFonts w:eastAsia="Times New Roman" w:cs="Arial"/>
                <w:sz w:val="22"/>
                <w:lang w:eastAsia="zh-CN"/>
              </w:rPr>
            </w:pPr>
            <w:r>
              <w:rPr>
                <w:rFonts w:eastAsia="Times New Roman" w:cs="Arial"/>
                <w:sz w:val="22"/>
                <w:lang w:eastAsia="zh-CN"/>
              </w:rPr>
              <w:t>Courriel : ……………………@.......................</w:t>
            </w:r>
          </w:p>
          <w:p w14:paraId="7BF242AB" w14:textId="77777777" w:rsidR="00437EF6" w:rsidRDefault="00437EF6">
            <w:pPr>
              <w:spacing w:after="0" w:line="240" w:lineRule="auto"/>
              <w:jc w:val="left"/>
              <w:rPr>
                <w:rFonts w:eastAsia="Times New Roman" w:cs="Arial"/>
                <w:sz w:val="22"/>
                <w:lang w:eastAsia="zh-CN"/>
              </w:rPr>
            </w:pPr>
          </w:p>
          <w:p w14:paraId="17F49814" w14:textId="77777777" w:rsidR="00437EF6" w:rsidRDefault="0000541E">
            <w:pPr>
              <w:spacing w:after="0" w:line="240" w:lineRule="auto"/>
              <w:jc w:val="left"/>
              <w:rPr>
                <w:rFonts w:eastAsia="Times New Roman" w:cs="Arial"/>
                <w:sz w:val="22"/>
                <w:lang w:eastAsia="zh-CN"/>
              </w:rPr>
            </w:pPr>
            <w:r>
              <w:rPr>
                <w:rFonts w:eastAsia="Times New Roman" w:cs="Arial"/>
                <w:sz w:val="22"/>
                <w:lang w:eastAsia="zh-CN"/>
              </w:rPr>
              <w:t>Horaires d'ouverture : ………………………</w:t>
            </w:r>
          </w:p>
          <w:p w14:paraId="1D7AF7C8" w14:textId="77777777" w:rsidR="00437EF6" w:rsidRDefault="00437EF6">
            <w:pPr>
              <w:spacing w:after="0" w:line="240" w:lineRule="auto"/>
              <w:jc w:val="left"/>
              <w:rPr>
                <w:rFonts w:eastAsia="Times New Roman" w:cs="Arial"/>
                <w:sz w:val="22"/>
                <w:lang w:eastAsia="zh-CN"/>
              </w:rPr>
            </w:pPr>
          </w:p>
          <w:p w14:paraId="11807632" w14:textId="77777777" w:rsidR="00437EF6" w:rsidRDefault="0000541E">
            <w:pPr>
              <w:spacing w:after="0" w:line="240" w:lineRule="auto"/>
              <w:jc w:val="left"/>
              <w:rPr>
                <w:rFonts w:eastAsia="Times New Roman" w:cs="Arial"/>
                <w:sz w:val="22"/>
                <w:lang w:eastAsia="zh-CN"/>
              </w:rPr>
            </w:pPr>
            <w:r>
              <w:rPr>
                <w:rFonts w:eastAsia="Times New Roman" w:cs="Arial"/>
                <w:color w:val="FF0000"/>
                <w:sz w:val="22"/>
                <w:lang w:eastAsia="zh-CN"/>
              </w:rPr>
              <w:t>Ces informations importantes serviront pour la prise de commande</w:t>
            </w:r>
          </w:p>
        </w:tc>
      </w:tr>
      <w:tr w:rsidR="00437EF6" w14:paraId="2894B00A" w14:textId="77777777">
        <w:trPr>
          <w:trHeight w:val="1710"/>
        </w:trPr>
        <w:tc>
          <w:tcPr>
            <w:tcW w:w="3290" w:type="dxa"/>
            <w:tcBorders>
              <w:top w:val="single" w:sz="4" w:space="0" w:color="000000"/>
              <w:left w:val="single" w:sz="4" w:space="0" w:color="000000"/>
              <w:bottom w:val="single" w:sz="4" w:space="0" w:color="000000"/>
            </w:tcBorders>
            <w:shd w:val="clear" w:color="auto" w:fill="DEEAF6" w:themeFill="accent5" w:themeFillTint="33"/>
            <w:vAlign w:val="center"/>
          </w:tcPr>
          <w:p w14:paraId="1170C498" w14:textId="77777777" w:rsidR="00437EF6" w:rsidRDefault="0000541E">
            <w:pPr>
              <w:spacing w:after="0" w:line="240" w:lineRule="auto"/>
              <w:jc w:val="left"/>
              <w:rPr>
                <w:rFonts w:eastAsia="Times New Roman" w:cs="Arial"/>
                <w:b/>
                <w:bCs/>
                <w:sz w:val="22"/>
                <w:lang w:eastAsia="zh-CN"/>
              </w:rPr>
            </w:pPr>
            <w:r>
              <w:rPr>
                <w:rFonts w:eastAsia="Times New Roman" w:cs="Arial"/>
                <w:b/>
                <w:bCs/>
                <w:sz w:val="22"/>
                <w:lang w:eastAsia="zh-CN"/>
              </w:rPr>
              <w:t>Suppléant de la personne dédiée pour le contact commercial (nom, prénom, qualité, coordonnées) </w:t>
            </w:r>
          </w:p>
        </w:tc>
        <w:tc>
          <w:tcPr>
            <w:tcW w:w="7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32C806" w14:textId="77777777" w:rsidR="00437EF6" w:rsidRDefault="0000541E">
            <w:pPr>
              <w:spacing w:after="0" w:line="240" w:lineRule="auto"/>
              <w:jc w:val="left"/>
              <w:rPr>
                <w:rFonts w:eastAsia="Times New Roman" w:cs="Arial"/>
                <w:sz w:val="22"/>
                <w:lang w:eastAsia="zh-CN"/>
              </w:rPr>
            </w:pPr>
            <w:r>
              <w:rPr>
                <w:rFonts w:eastAsia="Times New Roman" w:cs="Arial"/>
                <w:sz w:val="22"/>
                <w:lang w:eastAsia="zh-CN"/>
              </w:rPr>
              <w:t>Nom et prénom du suppléant et ses coordonnées :</w:t>
            </w:r>
          </w:p>
          <w:p w14:paraId="6D30489F" w14:textId="77777777" w:rsidR="00437EF6" w:rsidRDefault="00437EF6">
            <w:pPr>
              <w:spacing w:after="0" w:line="240" w:lineRule="auto"/>
              <w:jc w:val="left"/>
              <w:rPr>
                <w:rFonts w:eastAsia="Times New Roman" w:cs="Arial"/>
                <w:sz w:val="22"/>
                <w:lang w:eastAsia="zh-CN"/>
              </w:rPr>
            </w:pPr>
          </w:p>
          <w:p w14:paraId="705EEFAC" w14:textId="77777777" w:rsidR="00437EF6" w:rsidRDefault="0000541E">
            <w:pPr>
              <w:spacing w:after="0" w:line="240" w:lineRule="auto"/>
              <w:jc w:val="left"/>
              <w:rPr>
                <w:rFonts w:eastAsia="Times New Roman" w:cs="Arial"/>
                <w:sz w:val="22"/>
                <w:lang w:eastAsia="zh-CN"/>
              </w:rPr>
            </w:pPr>
            <w:r>
              <w:rPr>
                <w:rFonts w:eastAsia="Times New Roman" w:cs="Arial"/>
                <w:sz w:val="22"/>
                <w:lang w:eastAsia="zh-CN"/>
              </w:rPr>
              <w:t>Téléphone : ………………………</w:t>
            </w:r>
          </w:p>
          <w:p w14:paraId="051D99B1" w14:textId="77777777" w:rsidR="00437EF6" w:rsidRDefault="00437EF6">
            <w:pPr>
              <w:spacing w:after="0" w:line="240" w:lineRule="auto"/>
              <w:jc w:val="left"/>
              <w:rPr>
                <w:rFonts w:eastAsia="Times New Roman" w:cs="Arial"/>
                <w:sz w:val="22"/>
                <w:lang w:eastAsia="zh-CN"/>
              </w:rPr>
            </w:pPr>
          </w:p>
          <w:p w14:paraId="5B9DC6AF" w14:textId="77777777" w:rsidR="00437EF6" w:rsidRDefault="0000541E">
            <w:pPr>
              <w:spacing w:after="0" w:line="240" w:lineRule="auto"/>
              <w:jc w:val="left"/>
              <w:rPr>
                <w:rFonts w:eastAsia="Times New Roman" w:cs="Arial"/>
                <w:sz w:val="22"/>
                <w:lang w:eastAsia="zh-CN"/>
              </w:rPr>
            </w:pPr>
            <w:r>
              <w:rPr>
                <w:rFonts w:eastAsia="Times New Roman" w:cs="Arial"/>
                <w:sz w:val="22"/>
                <w:lang w:eastAsia="zh-CN"/>
              </w:rPr>
              <w:t>Portable : …………………………</w:t>
            </w:r>
          </w:p>
          <w:p w14:paraId="4EDC07EE" w14:textId="77777777" w:rsidR="00437EF6" w:rsidRDefault="00437EF6">
            <w:pPr>
              <w:spacing w:after="0" w:line="240" w:lineRule="auto"/>
              <w:jc w:val="left"/>
              <w:rPr>
                <w:rFonts w:eastAsia="Times New Roman" w:cs="Arial"/>
                <w:sz w:val="22"/>
                <w:lang w:eastAsia="zh-CN"/>
              </w:rPr>
            </w:pPr>
          </w:p>
          <w:p w14:paraId="6A2925ED" w14:textId="77777777" w:rsidR="00437EF6" w:rsidRDefault="0000541E">
            <w:pPr>
              <w:spacing w:after="0" w:line="240" w:lineRule="auto"/>
              <w:jc w:val="left"/>
              <w:rPr>
                <w:rFonts w:eastAsia="Times New Roman" w:cs="Arial"/>
                <w:sz w:val="22"/>
                <w:lang w:eastAsia="zh-CN"/>
              </w:rPr>
            </w:pPr>
            <w:r>
              <w:rPr>
                <w:rFonts w:eastAsia="Times New Roman" w:cs="Arial"/>
                <w:sz w:val="22"/>
                <w:lang w:eastAsia="zh-CN"/>
              </w:rPr>
              <w:t>Courriel : ……………………@.......................</w:t>
            </w:r>
          </w:p>
          <w:p w14:paraId="47A0E797" w14:textId="77777777" w:rsidR="00437EF6" w:rsidRDefault="00437EF6">
            <w:pPr>
              <w:spacing w:after="0" w:line="240" w:lineRule="auto"/>
              <w:jc w:val="left"/>
              <w:rPr>
                <w:rFonts w:eastAsia="Times New Roman" w:cs="Arial"/>
                <w:sz w:val="22"/>
                <w:lang w:eastAsia="zh-CN"/>
              </w:rPr>
            </w:pPr>
          </w:p>
          <w:p w14:paraId="02E15451" w14:textId="77777777" w:rsidR="00437EF6" w:rsidRDefault="0000541E">
            <w:pPr>
              <w:spacing w:after="0" w:line="240" w:lineRule="auto"/>
              <w:jc w:val="left"/>
              <w:rPr>
                <w:rFonts w:eastAsia="Times New Roman" w:cs="Arial"/>
                <w:sz w:val="22"/>
                <w:lang w:eastAsia="zh-CN"/>
              </w:rPr>
            </w:pPr>
            <w:r>
              <w:rPr>
                <w:rFonts w:eastAsia="Times New Roman" w:cs="Arial"/>
                <w:sz w:val="22"/>
                <w:lang w:eastAsia="zh-CN"/>
              </w:rPr>
              <w:t>Horaires d'ouverture : ………………</w:t>
            </w:r>
          </w:p>
          <w:p w14:paraId="196C4D58" w14:textId="77777777" w:rsidR="00437EF6" w:rsidRDefault="00437EF6">
            <w:pPr>
              <w:spacing w:after="0" w:line="240" w:lineRule="auto"/>
              <w:jc w:val="left"/>
              <w:rPr>
                <w:rFonts w:eastAsia="Times New Roman" w:cs="Arial"/>
                <w:sz w:val="22"/>
                <w:lang w:eastAsia="zh-CN"/>
              </w:rPr>
            </w:pPr>
          </w:p>
          <w:p w14:paraId="6ADFD8FF" w14:textId="77777777" w:rsidR="00437EF6" w:rsidRDefault="0000541E">
            <w:pPr>
              <w:spacing w:after="0" w:line="240" w:lineRule="auto"/>
              <w:jc w:val="left"/>
              <w:rPr>
                <w:rFonts w:eastAsia="Times New Roman" w:cs="Arial"/>
                <w:sz w:val="22"/>
                <w:lang w:eastAsia="zh-CN"/>
              </w:rPr>
            </w:pPr>
            <w:r>
              <w:rPr>
                <w:rFonts w:eastAsia="Times New Roman" w:cs="Arial"/>
                <w:color w:val="FF0000"/>
                <w:sz w:val="22"/>
                <w:lang w:eastAsia="zh-CN"/>
              </w:rPr>
              <w:t>Ces informations importantes serviront pour la prise de commande</w:t>
            </w:r>
          </w:p>
        </w:tc>
      </w:tr>
      <w:tr w:rsidR="00437EF6" w14:paraId="6FCF1312" w14:textId="77777777">
        <w:trPr>
          <w:trHeight w:val="1710"/>
        </w:trPr>
        <w:tc>
          <w:tcPr>
            <w:tcW w:w="3290" w:type="dxa"/>
            <w:tcBorders>
              <w:top w:val="single" w:sz="4" w:space="0" w:color="000000"/>
              <w:left w:val="single" w:sz="4" w:space="0" w:color="000000"/>
              <w:bottom w:val="single" w:sz="4" w:space="0" w:color="000000"/>
            </w:tcBorders>
            <w:shd w:val="clear" w:color="auto" w:fill="DEEAF6" w:themeFill="accent5" w:themeFillTint="33"/>
            <w:vAlign w:val="center"/>
          </w:tcPr>
          <w:p w14:paraId="6B323DC8" w14:textId="77777777" w:rsidR="00437EF6" w:rsidRDefault="0000541E">
            <w:pPr>
              <w:spacing w:after="0" w:line="240" w:lineRule="auto"/>
              <w:jc w:val="left"/>
              <w:rPr>
                <w:rFonts w:eastAsia="Times New Roman" w:cs="Arial"/>
                <w:b/>
                <w:bCs/>
                <w:sz w:val="22"/>
                <w:lang w:eastAsia="zh-CN"/>
              </w:rPr>
            </w:pPr>
            <w:r>
              <w:rPr>
                <w:rFonts w:eastAsia="Times New Roman" w:cs="Arial"/>
                <w:b/>
                <w:bCs/>
                <w:sz w:val="22"/>
                <w:lang w:eastAsia="zh-CN"/>
              </w:rPr>
              <w:t>Interlocuteur désigné pour les problèmes administratifs</w:t>
            </w:r>
          </w:p>
          <w:p w14:paraId="01790CCF" w14:textId="77777777" w:rsidR="00437EF6" w:rsidRDefault="0000541E">
            <w:pPr>
              <w:spacing w:after="0" w:line="240" w:lineRule="auto"/>
              <w:jc w:val="left"/>
              <w:rPr>
                <w:rFonts w:eastAsia="Times New Roman" w:cs="Arial"/>
                <w:b/>
                <w:bCs/>
                <w:sz w:val="22"/>
                <w:lang w:eastAsia="zh-CN"/>
              </w:rPr>
            </w:pPr>
            <w:r>
              <w:rPr>
                <w:rFonts w:eastAsia="Times New Roman" w:cs="Arial"/>
                <w:b/>
                <w:bCs/>
                <w:sz w:val="22"/>
                <w:lang w:eastAsia="zh-CN"/>
              </w:rPr>
              <w:t>(Nom, prénom, qualité, coordonnées)</w:t>
            </w:r>
          </w:p>
        </w:tc>
        <w:tc>
          <w:tcPr>
            <w:tcW w:w="71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D0B16" w14:textId="77777777" w:rsidR="00437EF6" w:rsidRDefault="00437EF6">
            <w:pPr>
              <w:spacing w:after="0" w:line="240" w:lineRule="auto"/>
              <w:jc w:val="left"/>
              <w:rPr>
                <w:rFonts w:eastAsia="Times New Roman" w:cs="Arial"/>
                <w:sz w:val="22"/>
                <w:lang w:eastAsia="zh-CN"/>
              </w:rPr>
            </w:pPr>
          </w:p>
        </w:tc>
      </w:tr>
    </w:tbl>
    <w:p w14:paraId="761B9B33" w14:textId="77777777" w:rsidR="00437EF6" w:rsidRDefault="00437EF6">
      <w:pPr>
        <w:jc w:val="center"/>
      </w:pPr>
    </w:p>
    <w:p w14:paraId="1C1DED4A" w14:textId="77777777" w:rsidR="00437EF6" w:rsidRDefault="00437EF6">
      <w:pPr>
        <w:sectPr w:rsidR="00437EF6">
          <w:pgSz w:w="11900" w:h="16820"/>
          <w:pgMar w:top="839" w:right="1298" w:bottom="1400" w:left="1298" w:header="709" w:footer="709" w:gutter="0"/>
          <w:cols w:space="708"/>
        </w:sectPr>
      </w:pPr>
    </w:p>
    <w:p w14:paraId="4324E9CD" w14:textId="77777777" w:rsidR="00437EF6" w:rsidRDefault="0000541E">
      <w:pPr>
        <w:contextualSpacing/>
        <w:jc w:val="left"/>
        <w:rPr>
          <w:rFonts w:ascii="Arial Narrow" w:eastAsia="Arial Narrow" w:hAnsi="Arial Narrow" w:cs="Arial Narrow"/>
        </w:rPr>
      </w:pPr>
      <w:bookmarkStart w:id="0" w:name="_Hlk209427804"/>
      <w:bookmarkStart w:id="1" w:name="_Hlk201645087"/>
      <w:r>
        <w:rPr>
          <w:rFonts w:ascii="Arial Narrow" w:eastAsia="Arial Narrow" w:hAnsi="Arial Narrow" w:cs="Arial Narrow"/>
          <w:b/>
        </w:rPr>
        <w:lastRenderedPageBreak/>
        <w:t xml:space="preserve">Critère 1 – </w:t>
      </w:r>
      <w:bookmarkEnd w:id="0"/>
      <w:r>
        <w:rPr>
          <w:rFonts w:ascii="Arial Narrow" w:eastAsia="Arial Narrow" w:hAnsi="Arial Narrow" w:cs="Arial Narrow"/>
          <w:b/>
        </w:rPr>
        <w:t>Qualité de la solution proposée et capacité à répondre aux besoins opérationnels, 30 points</w:t>
      </w:r>
      <w:bookmarkEnd w:id="1"/>
    </w:p>
    <w:p w14:paraId="7A2A46F8" w14:textId="77777777" w:rsidR="00437EF6" w:rsidRDefault="00437EF6">
      <w:pPr>
        <w:rPr>
          <w:rFonts w:ascii="Arial Narrow" w:eastAsia="Arial Narrow" w:hAnsi="Arial Narrow" w:cs="Arial Narrow"/>
          <w:b/>
        </w:rPr>
      </w:pPr>
    </w:p>
    <w:p w14:paraId="42F18EB5" w14:textId="77777777" w:rsidR="00437EF6" w:rsidRDefault="0000541E">
      <w:pPr>
        <w:rPr>
          <w:rFonts w:ascii="Arial Narrow" w:eastAsia="Arial Narrow" w:hAnsi="Arial Narrow" w:cs="Arial Narrow"/>
        </w:rPr>
      </w:pPr>
      <w:bookmarkStart w:id="2" w:name="_Hlk201644126"/>
      <w:r>
        <w:rPr>
          <w:rFonts w:ascii="Arial Narrow" w:eastAsia="Arial Narrow" w:hAnsi="Arial Narrow" w:cs="Arial Narrow"/>
        </w:rPr>
        <w:t>Le candidat présente de façon détaillée</w:t>
      </w:r>
      <w:r>
        <w:t xml:space="preserve"> </w:t>
      </w:r>
      <w:r>
        <w:rPr>
          <w:rFonts w:ascii="Arial Narrow" w:eastAsia="Arial Narrow" w:hAnsi="Arial Narrow" w:cs="Arial Narrow"/>
        </w:rPr>
        <w:t>les points suivants et tout autre élément pertinent de sa réponse :</w:t>
      </w:r>
    </w:p>
    <w:p w14:paraId="47FC7DE9" w14:textId="08E0166B" w:rsidR="00437EF6" w:rsidRDefault="005D3968">
      <w:pPr>
        <w:rPr>
          <w:rFonts w:ascii="Arial Narrow" w:eastAsia="Arial Narrow" w:hAnsi="Arial Narrow" w:cs="Arial Narrow"/>
          <w:b/>
          <w:bCs/>
        </w:rPr>
      </w:pPr>
      <w:r>
        <w:rPr>
          <w:rFonts w:ascii="Arial Narrow" w:eastAsia="Arial Narrow" w:hAnsi="Arial Narrow" w:cs="Arial Narrow"/>
          <w:b/>
          <w:bCs/>
        </w:rPr>
        <w:t xml:space="preserve">Sous-critère 1.1 </w:t>
      </w:r>
      <w:r w:rsidR="0000541E">
        <w:rPr>
          <w:rFonts w:ascii="Arial Narrow" w:eastAsia="Arial Narrow" w:hAnsi="Arial Narrow" w:cs="Arial Narrow"/>
          <w:b/>
          <w:bCs/>
        </w:rPr>
        <w:t>Architecture et conception du réseau</w:t>
      </w:r>
      <w:r w:rsidR="007B2BED">
        <w:rPr>
          <w:rFonts w:ascii="Arial Narrow" w:eastAsia="Arial Narrow" w:hAnsi="Arial Narrow" w:cs="Arial Narrow"/>
          <w:b/>
          <w:bCs/>
        </w:rPr>
        <w:t xml:space="preserve">, </w:t>
      </w:r>
      <w:bookmarkStart w:id="3" w:name="_Hlk215495917"/>
      <w:r w:rsidR="007B2BED">
        <w:rPr>
          <w:rFonts w:ascii="Arial Narrow" w:eastAsia="Arial Narrow" w:hAnsi="Arial Narrow" w:cs="Arial Narrow"/>
          <w:b/>
          <w:bCs/>
        </w:rPr>
        <w:t>6 points</w:t>
      </w:r>
      <w:bookmarkEnd w:id="3"/>
    </w:p>
    <w:p w14:paraId="3C772A69" w14:textId="77777777" w:rsidR="00437EF6" w:rsidRDefault="0000541E">
      <w:pPr>
        <w:numPr>
          <w:ilvl w:val="0"/>
          <w:numId w:val="5"/>
        </w:numPr>
        <w:rPr>
          <w:rFonts w:ascii="Arial Narrow" w:eastAsia="Arial Narrow" w:hAnsi="Arial Narrow" w:cs="Arial Narrow"/>
        </w:rPr>
      </w:pPr>
      <w:r>
        <w:rPr>
          <w:rFonts w:ascii="Arial Narrow" w:eastAsia="Arial Narrow" w:hAnsi="Arial Narrow" w:cs="Arial Narrow"/>
        </w:rPr>
        <w:t>Description de l’architecture proposée (LAN, Wi-Fi en détaillant le fonctionnement du SSID de type PPSK, accès Internet en décrivant les cheminements prévisionnels, sécurité, redondance).</w:t>
      </w:r>
    </w:p>
    <w:p w14:paraId="42A2E505" w14:textId="0B92ED2D" w:rsidR="00437EF6" w:rsidRDefault="0000541E">
      <w:pPr>
        <w:numPr>
          <w:ilvl w:val="0"/>
          <w:numId w:val="5"/>
        </w:numPr>
        <w:rPr>
          <w:rFonts w:ascii="Arial Narrow" w:eastAsia="Arial Narrow" w:hAnsi="Arial Narrow" w:cs="Arial Narrow"/>
        </w:rPr>
      </w:pPr>
      <w:r>
        <w:rPr>
          <w:rFonts w:ascii="Arial Narrow" w:eastAsia="Arial Narrow" w:hAnsi="Arial Narrow" w:cs="Arial Narrow"/>
        </w:rPr>
        <w:t>Pertinence du choix du matériel LAN pour l’exploitation du type de borne Wi-Fi proposée (Budget PoE, Ports Multirate, Agrégation, Load Balancing,</w:t>
      </w:r>
      <w:r w:rsidR="0072493A">
        <w:rPr>
          <w:rFonts w:ascii="Arial Narrow" w:eastAsia="Arial Narrow" w:hAnsi="Arial Narrow" w:cs="Arial Narrow"/>
        </w:rPr>
        <w:t xml:space="preserve"> bande passante</w:t>
      </w:r>
      <w:r>
        <w:rPr>
          <w:rFonts w:ascii="Arial Narrow" w:eastAsia="Arial Narrow" w:hAnsi="Arial Narrow" w:cs="Arial Narrow"/>
        </w:rPr>
        <w:t xml:space="preserve"> etc.)</w:t>
      </w:r>
      <w:r w:rsidR="007D58D7" w:rsidRPr="007D58D7">
        <w:t xml:space="preserve"> </w:t>
      </w:r>
      <w:r w:rsidR="007D58D7">
        <w:rPr>
          <w:rFonts w:ascii="Arial Narrow" w:eastAsia="Arial Narrow" w:hAnsi="Arial Narrow" w:cs="Arial Narrow"/>
        </w:rPr>
        <w:t>Concernant la</w:t>
      </w:r>
      <w:r w:rsidR="007D58D7" w:rsidRPr="007D58D7">
        <w:rPr>
          <w:rFonts w:ascii="Arial Narrow" w:eastAsia="Arial Narrow" w:hAnsi="Arial Narrow" w:cs="Arial Narrow"/>
        </w:rPr>
        <w:t xml:space="preserve"> bande passante pour le raccordement Internet d'au moins 10 Gbs/s</w:t>
      </w:r>
      <w:r w:rsidR="007D58D7">
        <w:rPr>
          <w:rFonts w:ascii="Arial Narrow" w:eastAsia="Arial Narrow" w:hAnsi="Arial Narrow" w:cs="Arial Narrow"/>
        </w:rPr>
        <w:t xml:space="preserve">, les </w:t>
      </w:r>
      <w:r w:rsidR="007D58D7" w:rsidRPr="007D58D7">
        <w:rPr>
          <w:rFonts w:ascii="Arial Narrow" w:eastAsia="Arial Narrow" w:hAnsi="Arial Narrow" w:cs="Arial Narrow"/>
        </w:rPr>
        <w:t>caractéristiques de poids, d'encombrement, de consommation électrique et de dissipation de chaleur des équipements proposés devront être fournies dans le mémoire technique</w:t>
      </w:r>
      <w:r w:rsidR="007D58D7">
        <w:rPr>
          <w:rFonts w:ascii="Arial Narrow" w:eastAsia="Arial Narrow" w:hAnsi="Arial Narrow" w:cs="Arial Narrow"/>
        </w:rPr>
        <w:t>.</w:t>
      </w:r>
    </w:p>
    <w:p w14:paraId="7E38D9B6" w14:textId="77777777" w:rsidR="00437EF6" w:rsidRPr="00885989" w:rsidRDefault="0000541E">
      <w:pPr>
        <w:numPr>
          <w:ilvl w:val="0"/>
          <w:numId w:val="5"/>
        </w:numPr>
        <w:rPr>
          <w:rFonts w:ascii="Arial Narrow" w:eastAsia="Arial Narrow" w:hAnsi="Arial Narrow" w:cs="Arial Narrow"/>
        </w:rPr>
      </w:pPr>
      <w:r w:rsidRPr="00885989">
        <w:rPr>
          <w:rFonts w:ascii="Arial Narrow" w:hAnsi="Arial Narrow"/>
        </w:rPr>
        <w:t>Description la façon dont la solution prend en compte les différents mécanismes de roaming et les limites ou contraintes associées.</w:t>
      </w:r>
    </w:p>
    <w:p w14:paraId="660526B5" w14:textId="77777777" w:rsidR="00437EF6" w:rsidRDefault="0000541E">
      <w:pPr>
        <w:numPr>
          <w:ilvl w:val="0"/>
          <w:numId w:val="5"/>
        </w:numPr>
        <w:rPr>
          <w:rFonts w:ascii="Arial Narrow" w:eastAsia="Arial Narrow" w:hAnsi="Arial Narrow" w:cs="Arial Narrow"/>
        </w:rPr>
      </w:pPr>
      <w:r>
        <w:rPr>
          <w:rFonts w:ascii="Arial Narrow" w:eastAsia="Arial Narrow" w:hAnsi="Arial Narrow" w:cs="Arial Narrow"/>
        </w:rPr>
        <w:t>Capacité du réseau à supporter une forte densité d’utilisateurs (2000 chambres, avec plusieurs connexions simultanées dans chacune).</w:t>
      </w:r>
    </w:p>
    <w:p w14:paraId="6EAAD6E0" w14:textId="77777777" w:rsidR="00437EF6" w:rsidRDefault="0000541E">
      <w:pPr>
        <w:numPr>
          <w:ilvl w:val="0"/>
          <w:numId w:val="5"/>
        </w:numPr>
        <w:rPr>
          <w:rFonts w:ascii="Arial Narrow" w:eastAsia="Arial Narrow" w:hAnsi="Arial Narrow" w:cs="Arial Narrow"/>
        </w:rPr>
      </w:pPr>
      <w:r>
        <w:rPr>
          <w:rFonts w:ascii="Arial Narrow" w:eastAsia="Arial Narrow" w:hAnsi="Arial Narrow" w:cs="Arial Narrow"/>
        </w:rPr>
        <w:t>Gestion des VLAN, segmentation par PPSK, QoS et isolation des flux usagers/administratifs, description de la solution de réseau privée par utilisateurs pour la population des logements</w:t>
      </w:r>
    </w:p>
    <w:p w14:paraId="2E8F8AAD" w14:textId="77777777" w:rsidR="00437EF6" w:rsidRDefault="0000541E">
      <w:pPr>
        <w:numPr>
          <w:ilvl w:val="0"/>
          <w:numId w:val="5"/>
        </w:numPr>
        <w:rPr>
          <w:rFonts w:ascii="Arial Narrow" w:eastAsia="Arial Narrow" w:hAnsi="Arial Narrow" w:cs="Arial Narrow"/>
        </w:rPr>
      </w:pPr>
      <w:r>
        <w:rPr>
          <w:rFonts w:ascii="Arial Narrow" w:eastAsia="Arial Narrow" w:hAnsi="Arial Narrow" w:cs="Arial Narrow"/>
        </w:rPr>
        <w:t>Intégration avec les systèmes existants (eduroam).</w:t>
      </w:r>
    </w:p>
    <w:p w14:paraId="644AAAD8" w14:textId="34467712" w:rsidR="0072493A" w:rsidRPr="0072493A" w:rsidRDefault="0000541E" w:rsidP="0072493A">
      <w:pPr>
        <w:numPr>
          <w:ilvl w:val="0"/>
          <w:numId w:val="5"/>
        </w:numPr>
        <w:rPr>
          <w:rFonts w:ascii="Arial Narrow" w:eastAsia="Arial Narrow" w:hAnsi="Arial Narrow" w:cs="Arial Narrow"/>
        </w:rPr>
      </w:pPr>
      <w:r>
        <w:rPr>
          <w:rFonts w:ascii="Arial Narrow" w:eastAsia="Arial Narrow" w:hAnsi="Arial Narrow" w:cs="Arial Narrow"/>
        </w:rPr>
        <w:t>Évolutivité de la solution sur 3 à 5 ans.</w:t>
      </w:r>
    </w:p>
    <w:p w14:paraId="35704E0B" w14:textId="115E9B36" w:rsidR="00437EF6" w:rsidRDefault="005D3968">
      <w:pPr>
        <w:rPr>
          <w:rFonts w:ascii="Arial Narrow" w:eastAsia="Arial Narrow" w:hAnsi="Arial Narrow" w:cs="Arial Narrow"/>
          <w:b/>
          <w:bCs/>
        </w:rPr>
      </w:pPr>
      <w:r>
        <w:rPr>
          <w:rFonts w:ascii="Arial Narrow" w:eastAsia="Arial Narrow" w:hAnsi="Arial Narrow" w:cs="Arial Narrow"/>
          <w:b/>
          <w:bCs/>
        </w:rPr>
        <w:t xml:space="preserve">Sous-critère 1.2 </w:t>
      </w:r>
      <w:r w:rsidR="0000541E">
        <w:rPr>
          <w:rFonts w:ascii="Arial Narrow" w:eastAsia="Arial Narrow" w:hAnsi="Arial Narrow" w:cs="Arial Narrow"/>
          <w:b/>
          <w:bCs/>
        </w:rPr>
        <w:t>Performance et disponibilité</w:t>
      </w:r>
      <w:r w:rsidR="007B2BED">
        <w:rPr>
          <w:rFonts w:ascii="Arial Narrow" w:eastAsia="Arial Narrow" w:hAnsi="Arial Narrow" w:cs="Arial Narrow"/>
          <w:b/>
          <w:bCs/>
        </w:rPr>
        <w:t xml:space="preserve">, </w:t>
      </w:r>
      <w:r w:rsidR="007B2BED" w:rsidRPr="007B2BED">
        <w:rPr>
          <w:rFonts w:ascii="Arial Narrow" w:eastAsia="Arial Narrow" w:hAnsi="Arial Narrow" w:cs="Arial Narrow"/>
          <w:b/>
          <w:bCs/>
        </w:rPr>
        <w:t>6 points</w:t>
      </w:r>
    </w:p>
    <w:p w14:paraId="306ED456" w14:textId="77777777" w:rsidR="00437EF6" w:rsidRPr="00282406" w:rsidRDefault="0000541E">
      <w:pPr>
        <w:numPr>
          <w:ilvl w:val="0"/>
          <w:numId w:val="6"/>
        </w:numPr>
        <w:rPr>
          <w:rFonts w:ascii="Arial Narrow" w:eastAsia="Arial Narrow" w:hAnsi="Arial Narrow" w:cs="Arial"/>
          <w:szCs w:val="24"/>
        </w:rPr>
      </w:pPr>
      <w:r w:rsidRPr="00282406">
        <w:rPr>
          <w:rFonts w:ascii="Arial Narrow" w:eastAsia="Arial Narrow" w:hAnsi="Arial Narrow" w:cs="Arial"/>
          <w:szCs w:val="24"/>
        </w:rPr>
        <w:t>Débit garanti d’accès Internet (symétrique/asymétrique, agrégation, lien de secours).</w:t>
      </w:r>
    </w:p>
    <w:p w14:paraId="26D4C701" w14:textId="77777777" w:rsidR="00437EF6" w:rsidRPr="00282406" w:rsidRDefault="0000541E">
      <w:pPr>
        <w:numPr>
          <w:ilvl w:val="0"/>
          <w:numId w:val="6"/>
        </w:numPr>
        <w:rPr>
          <w:rFonts w:ascii="Arial Narrow" w:eastAsia="Arial Narrow" w:hAnsi="Arial Narrow" w:cs="Arial"/>
          <w:szCs w:val="24"/>
        </w:rPr>
      </w:pPr>
      <w:r w:rsidRPr="00282406">
        <w:rPr>
          <w:rFonts w:ascii="Arial Narrow" w:eastAsia="Arial Narrow" w:hAnsi="Arial Narrow" w:cs="Arial"/>
          <w:szCs w:val="24"/>
        </w:rPr>
        <w:t xml:space="preserve">Couverture Wi-Fi minimale garantie (≥ 99 % de la surface des chambres et 100% des positions de travail dans les chambres avec un </w:t>
      </w:r>
      <w:r w:rsidRPr="00282406">
        <w:rPr>
          <w:rFonts w:ascii="Arial Narrow" w:hAnsi="Arial Narrow" w:cs="Arial"/>
          <w:szCs w:val="24"/>
        </w:rPr>
        <w:t>RSSI ≥ -65 dBm</w:t>
      </w:r>
      <w:r w:rsidRPr="00282406">
        <w:rPr>
          <w:rFonts w:ascii="Arial Narrow" w:eastAsia="Arial Narrow" w:hAnsi="Arial Narrow" w:cs="Arial"/>
          <w:szCs w:val="24"/>
        </w:rPr>
        <w:t>).</w:t>
      </w:r>
    </w:p>
    <w:p w14:paraId="4BE32A15" w14:textId="77777777" w:rsidR="00437EF6" w:rsidRPr="00282406" w:rsidRDefault="0000541E">
      <w:pPr>
        <w:numPr>
          <w:ilvl w:val="0"/>
          <w:numId w:val="6"/>
        </w:numPr>
        <w:rPr>
          <w:rFonts w:ascii="Arial Narrow" w:eastAsia="Arial Narrow" w:hAnsi="Arial Narrow" w:cs="Arial Narrow"/>
          <w:szCs w:val="24"/>
        </w:rPr>
      </w:pPr>
      <w:r w:rsidRPr="00282406">
        <w:rPr>
          <w:rFonts w:ascii="Arial Narrow" w:eastAsia="Arial Narrow" w:hAnsi="Arial Narrow" w:cs="Arial Narrow"/>
          <w:szCs w:val="24"/>
        </w:rPr>
        <w:t>Capacité simultanée d’utilisateurs par point d’accès.</w:t>
      </w:r>
    </w:p>
    <w:p w14:paraId="64D254B9" w14:textId="77777777" w:rsidR="00437EF6" w:rsidRDefault="0000541E">
      <w:pPr>
        <w:numPr>
          <w:ilvl w:val="0"/>
          <w:numId w:val="6"/>
        </w:numPr>
        <w:rPr>
          <w:rFonts w:ascii="Arial Narrow" w:eastAsia="Arial Narrow" w:hAnsi="Arial Narrow" w:cs="Arial Narrow"/>
        </w:rPr>
      </w:pPr>
      <w:r w:rsidRPr="00282406">
        <w:rPr>
          <w:rFonts w:ascii="Arial Narrow" w:eastAsia="Arial Narrow" w:hAnsi="Arial Narrow" w:cs="Arial Narrow"/>
          <w:szCs w:val="24"/>
        </w:rPr>
        <w:t>SLA (Service Level Agreement) : taux de disponibilité</w:t>
      </w:r>
      <w:r>
        <w:rPr>
          <w:rFonts w:ascii="Arial Narrow" w:eastAsia="Arial Narrow" w:hAnsi="Arial Narrow" w:cs="Arial Narrow"/>
        </w:rPr>
        <w:t xml:space="preserve"> mensuel et annuel garanti </w:t>
      </w:r>
    </w:p>
    <w:p w14:paraId="74092907" w14:textId="77777777" w:rsidR="00437EF6" w:rsidRDefault="0000541E">
      <w:pPr>
        <w:numPr>
          <w:ilvl w:val="0"/>
          <w:numId w:val="6"/>
        </w:numPr>
        <w:rPr>
          <w:rFonts w:ascii="Arial Narrow" w:eastAsia="Arial Narrow" w:hAnsi="Arial Narrow" w:cs="Arial Narrow"/>
        </w:rPr>
      </w:pPr>
      <w:r>
        <w:rPr>
          <w:rFonts w:ascii="Arial Narrow" w:eastAsia="Arial Narrow" w:hAnsi="Arial Narrow" w:cs="Arial Narrow"/>
        </w:rPr>
        <w:t>Latence et gigue maximales tolérées.</w:t>
      </w:r>
    </w:p>
    <w:p w14:paraId="1E77D9FF" w14:textId="24D161A9" w:rsidR="00437EF6" w:rsidRDefault="005D3968">
      <w:pPr>
        <w:rPr>
          <w:rFonts w:ascii="Arial Narrow" w:eastAsia="Arial Narrow" w:hAnsi="Arial Narrow" w:cs="Arial Narrow"/>
          <w:b/>
          <w:bCs/>
        </w:rPr>
      </w:pPr>
      <w:r>
        <w:rPr>
          <w:rFonts w:ascii="Arial Narrow" w:eastAsia="Arial Narrow" w:hAnsi="Arial Narrow" w:cs="Arial Narrow"/>
          <w:b/>
          <w:bCs/>
        </w:rPr>
        <w:t xml:space="preserve">Sous-critère 1.3 </w:t>
      </w:r>
      <w:r w:rsidR="0000541E">
        <w:rPr>
          <w:rFonts w:ascii="Arial Narrow" w:eastAsia="Arial Narrow" w:hAnsi="Arial Narrow" w:cs="Arial Narrow"/>
          <w:b/>
          <w:bCs/>
        </w:rPr>
        <w:t>Sécurité</w:t>
      </w:r>
      <w:r w:rsidR="007B2BED">
        <w:rPr>
          <w:rFonts w:ascii="Arial Narrow" w:eastAsia="Arial Narrow" w:hAnsi="Arial Narrow" w:cs="Arial Narrow"/>
          <w:b/>
          <w:bCs/>
        </w:rPr>
        <w:t>, 6 points</w:t>
      </w:r>
    </w:p>
    <w:p w14:paraId="76F2C734" w14:textId="77777777" w:rsidR="00437EF6" w:rsidRDefault="0000541E">
      <w:pPr>
        <w:numPr>
          <w:ilvl w:val="0"/>
          <w:numId w:val="7"/>
        </w:numPr>
        <w:rPr>
          <w:rFonts w:ascii="Arial Narrow" w:eastAsia="Arial Narrow" w:hAnsi="Arial Narrow" w:cs="Arial Narrow"/>
        </w:rPr>
      </w:pPr>
      <w:r>
        <w:rPr>
          <w:rFonts w:ascii="Arial Narrow" w:eastAsia="Arial Narrow" w:hAnsi="Arial Narrow" w:cs="Arial Narrow"/>
        </w:rPr>
        <w:t>Conformité RGPD et cybersécurité (pare-feux, filtrage, IDS/IPS, segmentation).</w:t>
      </w:r>
    </w:p>
    <w:p w14:paraId="5AD0FF3D" w14:textId="59FEF5BA" w:rsidR="00437EF6" w:rsidRDefault="0000541E">
      <w:pPr>
        <w:numPr>
          <w:ilvl w:val="0"/>
          <w:numId w:val="7"/>
        </w:numPr>
        <w:rPr>
          <w:rFonts w:ascii="Arial Narrow" w:eastAsia="Arial Narrow" w:hAnsi="Arial Narrow" w:cs="Arial Narrow"/>
        </w:rPr>
      </w:pPr>
      <w:r>
        <w:rPr>
          <w:rFonts w:ascii="Arial Narrow" w:eastAsia="Arial Narrow" w:hAnsi="Arial Narrow" w:cs="Arial Narrow"/>
        </w:rPr>
        <w:t xml:space="preserve">Authentification et gestion des accès utilisateurs (portail captif, 802.1X, SSO, </w:t>
      </w:r>
      <w:r w:rsidR="007D58D7">
        <w:rPr>
          <w:rFonts w:ascii="Arial Narrow" w:eastAsia="Arial Narrow" w:hAnsi="Arial Narrow" w:cs="Arial Narrow"/>
        </w:rPr>
        <w:t>etc..</w:t>
      </w:r>
      <w:r>
        <w:rPr>
          <w:rFonts w:ascii="Arial Narrow" w:eastAsia="Arial Narrow" w:hAnsi="Arial Narrow" w:cs="Arial Narrow"/>
        </w:rPr>
        <w:t>).</w:t>
      </w:r>
    </w:p>
    <w:p w14:paraId="1EDCAFFD" w14:textId="77777777" w:rsidR="00437EF6" w:rsidRDefault="0000541E">
      <w:pPr>
        <w:numPr>
          <w:ilvl w:val="0"/>
          <w:numId w:val="7"/>
        </w:numPr>
        <w:rPr>
          <w:rFonts w:ascii="Arial Narrow" w:eastAsia="Arial Narrow" w:hAnsi="Arial Narrow" w:cs="Arial Narrow"/>
        </w:rPr>
      </w:pPr>
      <w:r>
        <w:rPr>
          <w:rFonts w:ascii="Arial Narrow" w:eastAsia="Arial Narrow" w:hAnsi="Arial Narrow" w:cs="Arial Narrow"/>
        </w:rPr>
        <w:t>Journalisation et traçabilité des connexions (authentifications et trafic sur 12 mois glissants).</w:t>
      </w:r>
    </w:p>
    <w:p w14:paraId="14E30928" w14:textId="05EBA77D" w:rsidR="00437EF6" w:rsidRPr="0072493A" w:rsidRDefault="0000541E" w:rsidP="0072493A">
      <w:pPr>
        <w:numPr>
          <w:ilvl w:val="0"/>
          <w:numId w:val="7"/>
        </w:numPr>
        <w:rPr>
          <w:rFonts w:ascii="Arial Narrow" w:eastAsia="Arial Narrow" w:hAnsi="Arial Narrow" w:cs="Arial Narrow"/>
        </w:rPr>
      </w:pPr>
      <w:r>
        <w:rPr>
          <w:rFonts w:ascii="Arial Narrow" w:eastAsia="Arial Narrow" w:hAnsi="Arial Narrow" w:cs="Arial Narrow"/>
        </w:rPr>
        <w:t>Mises à jour et gestion des correctifs de sécurité</w:t>
      </w:r>
      <w:r w:rsidR="0072493A">
        <w:rPr>
          <w:rFonts w:ascii="Arial Narrow" w:eastAsia="Arial Narrow" w:hAnsi="Arial Narrow" w:cs="Arial Narrow"/>
        </w:rPr>
        <w:t>.</w:t>
      </w:r>
    </w:p>
    <w:p w14:paraId="73BD474A" w14:textId="0B78F085" w:rsidR="00437EF6" w:rsidRDefault="005D3968">
      <w:pPr>
        <w:rPr>
          <w:rFonts w:ascii="Arial Narrow" w:eastAsia="Arial Narrow" w:hAnsi="Arial Narrow" w:cs="Arial Narrow"/>
          <w:b/>
          <w:bCs/>
        </w:rPr>
      </w:pPr>
      <w:r>
        <w:rPr>
          <w:rFonts w:ascii="Arial Narrow" w:eastAsia="Arial Narrow" w:hAnsi="Arial Narrow" w:cs="Arial Narrow"/>
          <w:b/>
          <w:bCs/>
        </w:rPr>
        <w:t xml:space="preserve">Sous-critère 1.4 </w:t>
      </w:r>
      <w:r w:rsidR="0000541E">
        <w:rPr>
          <w:rFonts w:ascii="Arial Narrow" w:eastAsia="Arial Narrow" w:hAnsi="Arial Narrow" w:cs="Arial Narrow"/>
          <w:b/>
          <w:bCs/>
        </w:rPr>
        <w:t>Exploitation et supervision</w:t>
      </w:r>
      <w:r w:rsidR="007B2BED">
        <w:rPr>
          <w:rFonts w:ascii="Arial Narrow" w:eastAsia="Arial Narrow" w:hAnsi="Arial Narrow" w:cs="Arial Narrow"/>
          <w:b/>
          <w:bCs/>
        </w:rPr>
        <w:t>, 6 points</w:t>
      </w:r>
    </w:p>
    <w:p w14:paraId="3F64E023" w14:textId="77777777" w:rsidR="00437EF6" w:rsidRDefault="0000541E">
      <w:pPr>
        <w:numPr>
          <w:ilvl w:val="0"/>
          <w:numId w:val="8"/>
        </w:numPr>
        <w:rPr>
          <w:rFonts w:ascii="Arial Narrow" w:eastAsia="Arial Narrow" w:hAnsi="Arial Narrow" w:cs="Arial Narrow"/>
        </w:rPr>
      </w:pPr>
      <w:r>
        <w:rPr>
          <w:rFonts w:ascii="Arial Narrow" w:eastAsia="Arial Narrow" w:hAnsi="Arial Narrow" w:cs="Arial Narrow"/>
        </w:rPr>
        <w:t>Outils de monitoring fournis (tableaux de bord, alertes, API).</w:t>
      </w:r>
    </w:p>
    <w:p w14:paraId="1BF77B1B" w14:textId="77777777" w:rsidR="00437EF6" w:rsidRDefault="0000541E">
      <w:pPr>
        <w:numPr>
          <w:ilvl w:val="0"/>
          <w:numId w:val="8"/>
        </w:numPr>
        <w:rPr>
          <w:rFonts w:ascii="Arial Narrow" w:eastAsia="Arial Narrow" w:hAnsi="Arial Narrow" w:cs="Arial Narrow"/>
        </w:rPr>
      </w:pPr>
      <w:r>
        <w:rPr>
          <w:rFonts w:ascii="Arial Narrow" w:eastAsia="Arial Narrow" w:hAnsi="Arial Narrow" w:cs="Arial Narrow"/>
        </w:rPr>
        <w:t>Capacité de supervision en temps réel du réseau et des équipements.</w:t>
      </w:r>
    </w:p>
    <w:p w14:paraId="003A6CDD" w14:textId="77777777" w:rsidR="00437EF6" w:rsidRDefault="0000541E">
      <w:pPr>
        <w:numPr>
          <w:ilvl w:val="0"/>
          <w:numId w:val="8"/>
        </w:numPr>
        <w:rPr>
          <w:rFonts w:ascii="Arial Narrow" w:eastAsia="Arial Narrow" w:hAnsi="Arial Narrow" w:cs="Arial Narrow"/>
        </w:rPr>
      </w:pPr>
      <w:r>
        <w:rPr>
          <w:rFonts w:ascii="Arial Narrow" w:eastAsia="Arial Narrow" w:hAnsi="Arial Narrow" w:cs="Arial Narrow"/>
        </w:rPr>
        <w:t>Niveau d’automatisation des tâches (provisionnement, dépannage, reporting).</w:t>
      </w:r>
    </w:p>
    <w:p w14:paraId="2D5E2D45" w14:textId="6A44350C" w:rsidR="00437EF6" w:rsidRPr="007B2BED" w:rsidRDefault="0000541E" w:rsidP="007B2BED">
      <w:pPr>
        <w:numPr>
          <w:ilvl w:val="0"/>
          <w:numId w:val="8"/>
        </w:numPr>
        <w:rPr>
          <w:rFonts w:ascii="Arial Narrow" w:eastAsia="Arial Narrow" w:hAnsi="Arial Narrow" w:cs="Arial Narrow"/>
        </w:rPr>
      </w:pPr>
      <w:r>
        <w:rPr>
          <w:rFonts w:ascii="Arial Narrow" w:eastAsia="Arial Narrow" w:hAnsi="Arial Narrow" w:cs="Arial Narrow"/>
        </w:rPr>
        <w:lastRenderedPageBreak/>
        <w:t>Gestion proactive des incidents, statistiques.</w:t>
      </w:r>
      <w:bookmarkEnd w:id="2"/>
    </w:p>
    <w:p w14:paraId="10FB8590" w14:textId="66000531" w:rsidR="00437EF6" w:rsidRDefault="005D3968">
      <w:pPr>
        <w:rPr>
          <w:rFonts w:ascii="Arial Narrow" w:eastAsia="Arial Narrow" w:hAnsi="Arial Narrow" w:cs="Arial Narrow"/>
          <w:b/>
          <w:bCs/>
        </w:rPr>
      </w:pPr>
      <w:r>
        <w:rPr>
          <w:rFonts w:ascii="Arial Narrow" w:eastAsia="Arial Narrow" w:hAnsi="Arial Narrow" w:cs="Arial Narrow"/>
          <w:b/>
          <w:bCs/>
        </w:rPr>
        <w:t xml:space="preserve">Sous-critère 1.5 </w:t>
      </w:r>
      <w:r w:rsidR="0000541E">
        <w:rPr>
          <w:rFonts w:ascii="Arial Narrow" w:eastAsia="Arial Narrow" w:hAnsi="Arial Narrow" w:cs="Arial Narrow"/>
          <w:b/>
          <w:bCs/>
        </w:rPr>
        <w:t>Portail Captif</w:t>
      </w:r>
      <w:r w:rsidR="007B2BED">
        <w:rPr>
          <w:rFonts w:ascii="Arial Narrow" w:eastAsia="Arial Narrow" w:hAnsi="Arial Narrow" w:cs="Arial Narrow"/>
          <w:b/>
          <w:bCs/>
        </w:rPr>
        <w:t>, 6 points</w:t>
      </w:r>
    </w:p>
    <w:p w14:paraId="1C3FA275" w14:textId="77777777" w:rsidR="00437EF6" w:rsidRPr="00282406" w:rsidRDefault="0000541E">
      <w:pPr>
        <w:pStyle w:val="Paragraphedeliste"/>
        <w:numPr>
          <w:ilvl w:val="0"/>
          <w:numId w:val="15"/>
        </w:numPr>
        <w:rPr>
          <w:rFonts w:ascii="Arial Narrow" w:eastAsia="Arial Narrow" w:hAnsi="Arial Narrow" w:cs="Arial Narrow"/>
          <w:highlight w:val="yellow"/>
        </w:rPr>
      </w:pPr>
      <w:r w:rsidRPr="00282406">
        <w:rPr>
          <w:rFonts w:ascii="Arial Narrow" w:eastAsia="Arial Narrow" w:hAnsi="Arial Narrow" w:cs="Arial Narrow"/>
          <w:highlight w:val="yellow"/>
        </w:rPr>
        <w:t xml:space="preserve">Évaluation de la maquette selon les critères exprimés dans le CCTP (Partie 4.6.1.2) </w:t>
      </w:r>
    </w:p>
    <w:p w14:paraId="50481E5F" w14:textId="77777777" w:rsidR="00437EF6" w:rsidRDefault="00437EF6">
      <w:pPr>
        <w:rPr>
          <w:rFonts w:ascii="Arial Narrow" w:eastAsia="Arial Narrow" w:hAnsi="Arial Narrow" w:cs="Arial Narrow"/>
          <w:b/>
        </w:rPr>
      </w:pPr>
    </w:p>
    <w:p w14:paraId="79C2015E" w14:textId="77777777" w:rsidR="00437EF6" w:rsidRDefault="0000541E">
      <w:pPr>
        <w:contextualSpacing/>
        <w:jc w:val="left"/>
        <w:rPr>
          <w:rFonts w:ascii="Arial Narrow" w:eastAsia="Arial Narrow" w:hAnsi="Arial Narrow" w:cs="Arial Narrow"/>
        </w:rPr>
      </w:pPr>
      <w:r>
        <w:rPr>
          <w:rFonts w:ascii="Arial Narrow" w:eastAsia="Arial Narrow" w:hAnsi="Arial Narrow" w:cs="Arial Narrow"/>
          <w:b/>
        </w:rPr>
        <w:t>Critère 2 – Qualité de service et de support, 20 points</w:t>
      </w:r>
    </w:p>
    <w:p w14:paraId="22BB71B4" w14:textId="77777777" w:rsidR="00437EF6" w:rsidRDefault="00437EF6">
      <w:pPr>
        <w:rPr>
          <w:rFonts w:ascii="Arial Narrow" w:eastAsia="Arial Narrow" w:hAnsi="Arial Narrow" w:cs="Arial Narrow"/>
          <w:b/>
        </w:rPr>
      </w:pPr>
    </w:p>
    <w:p w14:paraId="0C05D84A" w14:textId="77777777" w:rsidR="00437EF6" w:rsidRDefault="0000541E">
      <w:pPr>
        <w:rPr>
          <w:rFonts w:ascii="Arial Narrow" w:eastAsia="Arial Narrow" w:hAnsi="Arial Narrow" w:cs="Arial Narrow"/>
        </w:rPr>
      </w:pPr>
      <w:r>
        <w:rPr>
          <w:rFonts w:ascii="Arial Narrow" w:eastAsia="Arial Narrow" w:hAnsi="Arial Narrow" w:cs="Arial Narrow"/>
        </w:rPr>
        <w:t>Le candidat présente de façon détaillée</w:t>
      </w:r>
      <w:r>
        <w:t xml:space="preserve"> </w:t>
      </w:r>
      <w:r>
        <w:rPr>
          <w:rFonts w:ascii="Arial Narrow" w:eastAsia="Arial Narrow" w:hAnsi="Arial Narrow" w:cs="Arial Narrow"/>
        </w:rPr>
        <w:t>les points suivants et tout autre élément pertinent de sa réponse :</w:t>
      </w:r>
    </w:p>
    <w:p w14:paraId="574756D0" w14:textId="31B9267A" w:rsidR="00437EF6" w:rsidRDefault="005D3968">
      <w:pPr>
        <w:rPr>
          <w:rFonts w:ascii="Arial Narrow" w:eastAsia="Arial Narrow" w:hAnsi="Arial Narrow" w:cs="Arial Narrow"/>
          <w:b/>
          <w:bCs/>
        </w:rPr>
      </w:pPr>
      <w:r>
        <w:rPr>
          <w:rFonts w:ascii="Arial Narrow" w:eastAsia="Arial Narrow" w:hAnsi="Arial Narrow" w:cs="Arial Narrow"/>
          <w:b/>
          <w:bCs/>
        </w:rPr>
        <w:t xml:space="preserve">Sous-critère 2.1 </w:t>
      </w:r>
      <w:r w:rsidR="0000541E">
        <w:rPr>
          <w:rFonts w:ascii="Arial Narrow" w:eastAsia="Arial Narrow" w:hAnsi="Arial Narrow" w:cs="Arial Narrow"/>
          <w:b/>
          <w:bCs/>
        </w:rPr>
        <w:t>Engagements de service (SLA / QoS)</w:t>
      </w:r>
      <w:r w:rsidR="007B2BED">
        <w:rPr>
          <w:rFonts w:ascii="Arial Narrow" w:eastAsia="Arial Narrow" w:hAnsi="Arial Narrow" w:cs="Arial Narrow"/>
          <w:b/>
          <w:bCs/>
        </w:rPr>
        <w:t>, 10 points</w:t>
      </w:r>
    </w:p>
    <w:p w14:paraId="66DA51C9" w14:textId="77777777" w:rsidR="00437EF6" w:rsidRDefault="0000541E">
      <w:pPr>
        <w:numPr>
          <w:ilvl w:val="0"/>
          <w:numId w:val="9"/>
        </w:numPr>
        <w:rPr>
          <w:rFonts w:ascii="Arial Narrow" w:eastAsia="Arial Narrow" w:hAnsi="Arial Narrow" w:cs="Arial Narrow"/>
          <w:bCs/>
        </w:rPr>
      </w:pPr>
      <w:r>
        <w:rPr>
          <w:rFonts w:ascii="Arial Narrow" w:eastAsia="Arial Narrow" w:hAnsi="Arial Narrow" w:cs="Arial Narrow"/>
          <w:bCs/>
        </w:rPr>
        <w:t>Taux de disponibilité du service mensuel et annuel</w:t>
      </w:r>
    </w:p>
    <w:p w14:paraId="60807F42" w14:textId="77777777" w:rsidR="00437EF6" w:rsidRDefault="0000541E">
      <w:pPr>
        <w:numPr>
          <w:ilvl w:val="0"/>
          <w:numId w:val="9"/>
        </w:numPr>
        <w:rPr>
          <w:rFonts w:ascii="Arial Narrow" w:eastAsia="Arial Narrow" w:hAnsi="Arial Narrow" w:cs="Arial Narrow"/>
          <w:bCs/>
        </w:rPr>
      </w:pPr>
      <w:r>
        <w:rPr>
          <w:rFonts w:ascii="Arial Narrow" w:eastAsia="Arial Narrow" w:hAnsi="Arial Narrow" w:cs="Arial Narrow"/>
          <w:bCs/>
        </w:rPr>
        <w:t>Délais d’intervention et de rétablissement selon criticité.</w:t>
      </w:r>
    </w:p>
    <w:p w14:paraId="3C9EEEC1" w14:textId="77777777" w:rsidR="00437EF6" w:rsidRDefault="0000541E">
      <w:pPr>
        <w:numPr>
          <w:ilvl w:val="0"/>
          <w:numId w:val="9"/>
        </w:numPr>
        <w:rPr>
          <w:rFonts w:ascii="Arial Narrow" w:eastAsia="Arial Narrow" w:hAnsi="Arial Narrow" w:cs="Arial Narrow"/>
          <w:bCs/>
        </w:rPr>
      </w:pPr>
      <w:r>
        <w:rPr>
          <w:rFonts w:ascii="Arial Narrow" w:eastAsia="Arial Narrow" w:hAnsi="Arial Narrow" w:cs="Arial Narrow"/>
          <w:bCs/>
        </w:rPr>
        <w:t>Astreinte 24/7 ou plages horaires d’exploitation.</w:t>
      </w:r>
    </w:p>
    <w:p w14:paraId="383A2B8B" w14:textId="77777777" w:rsidR="00437EF6" w:rsidRDefault="0000541E">
      <w:pPr>
        <w:numPr>
          <w:ilvl w:val="0"/>
          <w:numId w:val="9"/>
        </w:numPr>
        <w:rPr>
          <w:rFonts w:ascii="Arial Narrow" w:eastAsia="Arial Narrow" w:hAnsi="Arial Narrow" w:cs="Arial Narrow"/>
          <w:bCs/>
        </w:rPr>
      </w:pPr>
      <w:r>
        <w:rPr>
          <w:rFonts w:ascii="Arial Narrow" w:eastAsia="Arial Narrow" w:hAnsi="Arial Narrow" w:cs="Arial Narrow"/>
          <w:bCs/>
        </w:rPr>
        <w:t>Outils de ticketing et de reporting.</w:t>
      </w:r>
    </w:p>
    <w:p w14:paraId="2AA54DA3" w14:textId="77777777" w:rsidR="00437EF6" w:rsidRDefault="0000541E">
      <w:pPr>
        <w:numPr>
          <w:ilvl w:val="0"/>
          <w:numId w:val="9"/>
        </w:numPr>
        <w:rPr>
          <w:rFonts w:ascii="Arial Narrow" w:eastAsia="Arial Narrow" w:hAnsi="Arial Narrow" w:cs="Arial Narrow"/>
          <w:bCs/>
        </w:rPr>
      </w:pPr>
      <w:r>
        <w:rPr>
          <w:rFonts w:ascii="Arial Narrow" w:eastAsia="Arial Narrow" w:hAnsi="Arial Narrow" w:cs="Arial Narrow"/>
          <w:bCs/>
        </w:rPr>
        <w:t>Pénalités en cas de non-respect des SLA.</w:t>
      </w:r>
    </w:p>
    <w:p w14:paraId="22A02D66" w14:textId="13A298C2" w:rsidR="00437EF6" w:rsidRDefault="005D3968">
      <w:pPr>
        <w:rPr>
          <w:rFonts w:ascii="Arial Narrow" w:eastAsia="Arial Narrow" w:hAnsi="Arial Narrow" w:cs="Arial Narrow"/>
          <w:b/>
          <w:bCs/>
        </w:rPr>
      </w:pPr>
      <w:r>
        <w:rPr>
          <w:rFonts w:ascii="Arial Narrow" w:eastAsia="Arial Narrow" w:hAnsi="Arial Narrow" w:cs="Arial Narrow"/>
          <w:b/>
          <w:bCs/>
        </w:rPr>
        <w:t xml:space="preserve">Sous-critère 2.2 </w:t>
      </w:r>
      <w:r w:rsidR="0000541E">
        <w:rPr>
          <w:rFonts w:ascii="Arial Narrow" w:eastAsia="Arial Narrow" w:hAnsi="Arial Narrow" w:cs="Arial Narrow"/>
          <w:b/>
          <w:bCs/>
        </w:rPr>
        <w:t>Support technique et maintenance</w:t>
      </w:r>
      <w:r w:rsidR="007B2BED">
        <w:rPr>
          <w:rFonts w:ascii="Arial Narrow" w:eastAsia="Arial Narrow" w:hAnsi="Arial Narrow" w:cs="Arial Narrow"/>
          <w:b/>
          <w:bCs/>
        </w:rPr>
        <w:t>, 10 points</w:t>
      </w:r>
    </w:p>
    <w:p w14:paraId="22E62F18" w14:textId="77777777" w:rsidR="00437EF6" w:rsidRDefault="0000541E">
      <w:pPr>
        <w:numPr>
          <w:ilvl w:val="0"/>
          <w:numId w:val="10"/>
        </w:numPr>
        <w:rPr>
          <w:rFonts w:ascii="Arial Narrow" w:eastAsia="Arial Narrow" w:hAnsi="Arial Narrow" w:cs="Arial Narrow"/>
          <w:bCs/>
        </w:rPr>
      </w:pPr>
      <w:r>
        <w:rPr>
          <w:rFonts w:ascii="Arial Narrow" w:eastAsia="Arial Narrow" w:hAnsi="Arial Narrow" w:cs="Arial Narrow"/>
          <w:bCs/>
        </w:rPr>
        <w:t>Organisation du support (N1/N2/N3, langues, horaires).</w:t>
      </w:r>
    </w:p>
    <w:p w14:paraId="73A96962" w14:textId="77777777" w:rsidR="00437EF6" w:rsidRDefault="0000541E">
      <w:pPr>
        <w:numPr>
          <w:ilvl w:val="0"/>
          <w:numId w:val="10"/>
        </w:numPr>
        <w:rPr>
          <w:rFonts w:ascii="Arial Narrow" w:eastAsia="Arial Narrow" w:hAnsi="Arial Narrow" w:cs="Arial Narrow"/>
          <w:bCs/>
        </w:rPr>
      </w:pPr>
      <w:r>
        <w:rPr>
          <w:rFonts w:ascii="Arial Narrow" w:eastAsia="Arial Narrow" w:hAnsi="Arial Narrow" w:cs="Arial Narrow"/>
          <w:bCs/>
        </w:rPr>
        <w:t>Procédure d’escalade et interlocuteur dédié.</w:t>
      </w:r>
    </w:p>
    <w:p w14:paraId="453CC13F" w14:textId="77777777" w:rsidR="00437EF6" w:rsidRDefault="0000541E">
      <w:pPr>
        <w:numPr>
          <w:ilvl w:val="0"/>
          <w:numId w:val="10"/>
        </w:numPr>
        <w:rPr>
          <w:rFonts w:ascii="Arial Narrow" w:eastAsia="Arial Narrow" w:hAnsi="Arial Narrow" w:cs="Arial Narrow"/>
          <w:bCs/>
        </w:rPr>
      </w:pPr>
      <w:r>
        <w:rPr>
          <w:rFonts w:ascii="Arial Narrow" w:eastAsia="Arial Narrow" w:hAnsi="Arial Narrow" w:cs="Arial Narrow"/>
          <w:bCs/>
        </w:rPr>
        <w:t>Plan de maintenance préventive, proactive et curative (procédure des interventions HNO)</w:t>
      </w:r>
    </w:p>
    <w:p w14:paraId="4427627C" w14:textId="5D72CF0A" w:rsidR="00437EF6" w:rsidRDefault="0000541E">
      <w:pPr>
        <w:rPr>
          <w:rFonts w:ascii="Arial Narrow" w:eastAsia="Arial Narrow" w:hAnsi="Arial Narrow" w:cs="Arial Narrow"/>
          <w:b/>
        </w:rPr>
      </w:pPr>
      <w:r>
        <w:rPr>
          <w:rFonts w:ascii="Arial Narrow" w:eastAsia="Arial Narrow" w:hAnsi="Arial Narrow" w:cs="Arial Narrow"/>
          <w:bCs/>
        </w:rPr>
        <w:t>Formation des personnels internes (guide du résident).</w:t>
      </w:r>
    </w:p>
    <w:p w14:paraId="755B3762" w14:textId="77777777" w:rsidR="007B2BED" w:rsidRDefault="007B2BED">
      <w:pPr>
        <w:contextualSpacing/>
        <w:jc w:val="left"/>
        <w:rPr>
          <w:rFonts w:ascii="Arial Narrow" w:eastAsia="Arial Narrow" w:hAnsi="Arial Narrow" w:cs="Arial Narrow"/>
          <w:b/>
        </w:rPr>
      </w:pPr>
    </w:p>
    <w:p w14:paraId="51FA97BE" w14:textId="152595E5" w:rsidR="00437EF6" w:rsidRDefault="0000541E" w:rsidP="007B2BED">
      <w:pPr>
        <w:contextualSpacing/>
        <w:jc w:val="left"/>
        <w:rPr>
          <w:rFonts w:ascii="Arial Narrow" w:eastAsia="Arial Narrow" w:hAnsi="Arial Narrow" w:cs="Arial Narrow"/>
        </w:rPr>
      </w:pPr>
      <w:r>
        <w:rPr>
          <w:rFonts w:ascii="Arial Narrow" w:eastAsia="Arial Narrow" w:hAnsi="Arial Narrow" w:cs="Arial Narrow"/>
          <w:b/>
        </w:rPr>
        <w:t>Critère 3 – Pilotage du projet et moyens, 5 points</w:t>
      </w:r>
    </w:p>
    <w:p w14:paraId="5DF42717" w14:textId="77777777" w:rsidR="007B2BED" w:rsidRPr="007B2BED" w:rsidRDefault="007B2BED" w:rsidP="007B2BED">
      <w:pPr>
        <w:contextualSpacing/>
        <w:jc w:val="left"/>
        <w:rPr>
          <w:rFonts w:ascii="Arial Narrow" w:eastAsia="Arial Narrow" w:hAnsi="Arial Narrow" w:cs="Arial Narrow"/>
        </w:rPr>
      </w:pPr>
    </w:p>
    <w:p w14:paraId="159C37C2" w14:textId="77777777" w:rsidR="00437EF6" w:rsidRDefault="0000541E">
      <w:pPr>
        <w:rPr>
          <w:rFonts w:ascii="Arial Narrow" w:eastAsia="Arial Narrow" w:hAnsi="Arial Narrow" w:cs="Arial Narrow"/>
        </w:rPr>
      </w:pPr>
      <w:r>
        <w:rPr>
          <w:rFonts w:ascii="Arial Narrow" w:eastAsia="Arial Narrow" w:hAnsi="Arial Narrow" w:cs="Arial Narrow"/>
        </w:rPr>
        <w:t>Le candidat présente de façon détaillée</w:t>
      </w:r>
      <w:r>
        <w:t xml:space="preserve"> </w:t>
      </w:r>
      <w:r>
        <w:rPr>
          <w:rFonts w:ascii="Arial Narrow" w:eastAsia="Arial Narrow" w:hAnsi="Arial Narrow" w:cs="Arial Narrow"/>
        </w:rPr>
        <w:t>les points suivants et tout autre élément pertinent de sa réponse :</w:t>
      </w:r>
    </w:p>
    <w:p w14:paraId="322BB42E" w14:textId="425062A6" w:rsidR="006B425A" w:rsidRPr="006B425A" w:rsidRDefault="0000541E" w:rsidP="006B425A">
      <w:pPr>
        <w:pStyle w:val="Paragraphedeliste"/>
        <w:numPr>
          <w:ilvl w:val="0"/>
          <w:numId w:val="20"/>
        </w:numPr>
        <w:rPr>
          <w:rFonts w:ascii="Arial Narrow" w:eastAsia="Arial Narrow" w:hAnsi="Arial Narrow" w:cs="Arial Narrow"/>
          <w:bCs/>
          <w:szCs w:val="22"/>
          <w:lang w:eastAsia="en-US"/>
        </w:rPr>
      </w:pPr>
      <w:r w:rsidRPr="006B425A">
        <w:rPr>
          <w:rFonts w:ascii="Arial Narrow" w:eastAsia="Arial Narrow" w:hAnsi="Arial Narrow" w:cs="Arial Narrow"/>
          <w:bCs/>
        </w:rPr>
        <w:t xml:space="preserve">Plan de déploiement </w:t>
      </w:r>
      <w:r w:rsidR="006B425A" w:rsidRPr="006B425A">
        <w:rPr>
          <w:rFonts w:ascii="Arial Narrow" w:eastAsia="Arial Narrow" w:hAnsi="Arial Narrow" w:cs="Arial Narrow"/>
          <w:bCs/>
        </w:rPr>
        <w:t xml:space="preserve">(Description des étapes de déploiement d’un site, Présentation des pré-requis éventuels, </w:t>
      </w:r>
      <w:r w:rsidR="006B425A" w:rsidRPr="006B425A">
        <w:rPr>
          <w:rFonts w:ascii="Arial Narrow" w:eastAsia="Arial Narrow" w:hAnsi="Arial Narrow" w:cs="Arial Narrow"/>
          <w:bCs/>
          <w:szCs w:val="22"/>
          <w:lang w:eastAsia="en-US"/>
        </w:rPr>
        <w:t>Process de migration envisagé</w:t>
      </w:r>
      <w:r w:rsidR="006B425A">
        <w:rPr>
          <w:rFonts w:ascii="Arial Narrow" w:eastAsia="Arial Narrow" w:hAnsi="Arial Narrow" w:cs="Arial Narrow"/>
          <w:bCs/>
          <w:szCs w:val="22"/>
          <w:lang w:eastAsia="en-US"/>
        </w:rPr>
        <w:t>)</w:t>
      </w:r>
    </w:p>
    <w:p w14:paraId="2513B7E3" w14:textId="1B6663C2" w:rsidR="00437EF6" w:rsidRPr="00C93B33" w:rsidRDefault="006B425A" w:rsidP="00C93B33">
      <w:pPr>
        <w:numPr>
          <w:ilvl w:val="0"/>
          <w:numId w:val="20"/>
        </w:numPr>
        <w:rPr>
          <w:rFonts w:ascii="Arial Narrow" w:eastAsia="Arial Narrow" w:hAnsi="Arial Narrow" w:cs="Arial Narrow"/>
          <w:bCs/>
        </w:rPr>
      </w:pPr>
      <w:r>
        <w:rPr>
          <w:rFonts w:ascii="Arial Narrow" w:eastAsia="Arial Narrow" w:hAnsi="Arial Narrow" w:cs="Arial Narrow"/>
          <w:bCs/>
        </w:rPr>
        <w:t>P</w:t>
      </w:r>
      <w:r w:rsidR="0000541E">
        <w:rPr>
          <w:rFonts w:ascii="Arial Narrow" w:eastAsia="Arial Narrow" w:hAnsi="Arial Narrow" w:cs="Arial Narrow"/>
          <w:bCs/>
        </w:rPr>
        <w:t>lanning prévisionnel</w:t>
      </w:r>
      <w:r w:rsidR="00C93B33">
        <w:rPr>
          <w:rFonts w:ascii="Arial Narrow" w:eastAsia="Arial Narrow" w:hAnsi="Arial Narrow" w:cs="Arial Narrow"/>
          <w:bCs/>
        </w:rPr>
        <w:t> :</w:t>
      </w:r>
      <w:r w:rsidR="00C93B33" w:rsidRPr="00C93B33">
        <w:t xml:space="preserve"> </w:t>
      </w:r>
      <w:r w:rsidR="00C93B33" w:rsidRPr="00C93B33">
        <w:rPr>
          <w:rFonts w:ascii="Arial Narrow" w:eastAsia="Arial Narrow" w:hAnsi="Arial Narrow" w:cs="Arial Narrow"/>
          <w:bCs/>
        </w:rPr>
        <w:t xml:space="preserve">Le </w:t>
      </w:r>
      <w:r w:rsidR="00C93B33">
        <w:rPr>
          <w:rFonts w:ascii="Arial Narrow" w:eastAsia="Arial Narrow" w:hAnsi="Arial Narrow" w:cs="Arial Narrow"/>
          <w:bCs/>
        </w:rPr>
        <w:t>candidat</w:t>
      </w:r>
      <w:r w:rsidR="00C93B33" w:rsidRPr="00C93B33">
        <w:rPr>
          <w:rFonts w:ascii="Arial Narrow" w:eastAsia="Arial Narrow" w:hAnsi="Arial Narrow" w:cs="Arial Narrow"/>
          <w:bCs/>
        </w:rPr>
        <w:t xml:space="preserve"> devra s’engager sur un délai de déploiement pour l’ensemble du périmètre.</w:t>
      </w:r>
      <w:r w:rsidR="00C93B33">
        <w:rPr>
          <w:rFonts w:ascii="Arial Narrow" w:eastAsia="Arial Narrow" w:hAnsi="Arial Narrow" w:cs="Arial Narrow"/>
          <w:bCs/>
        </w:rPr>
        <w:t xml:space="preserve"> </w:t>
      </w:r>
      <w:r w:rsidR="00C93B33" w:rsidRPr="00C93B33">
        <w:rPr>
          <w:rFonts w:ascii="Arial Narrow" w:eastAsia="Arial Narrow" w:hAnsi="Arial Narrow" w:cs="Arial Narrow"/>
          <w:bCs/>
        </w:rPr>
        <w:t>Si le déploiement de la solution doit concorder avec une phase de travaux sur le site, le soumissionnaire est tenu d’indiquer les modalités et les contraintes de calendrier dans cette partie.</w:t>
      </w:r>
    </w:p>
    <w:p w14:paraId="008251F7" w14:textId="77777777" w:rsidR="00437EF6" w:rsidRDefault="0000541E">
      <w:pPr>
        <w:numPr>
          <w:ilvl w:val="0"/>
          <w:numId w:val="20"/>
        </w:numPr>
        <w:rPr>
          <w:rFonts w:ascii="Arial Narrow" w:eastAsia="Arial Narrow" w:hAnsi="Arial Narrow" w:cs="Arial Narrow"/>
          <w:bCs/>
        </w:rPr>
      </w:pPr>
      <w:r>
        <w:rPr>
          <w:rFonts w:ascii="Arial Narrow" w:eastAsia="Arial Narrow" w:hAnsi="Arial Narrow" w:cs="Arial Narrow"/>
          <w:bCs/>
        </w:rPr>
        <w:t>Méthodologie de conduite de projet et gouvernance (moyens humains).</w:t>
      </w:r>
    </w:p>
    <w:p w14:paraId="228F23AF" w14:textId="77777777" w:rsidR="00437EF6" w:rsidRDefault="0000541E">
      <w:pPr>
        <w:numPr>
          <w:ilvl w:val="0"/>
          <w:numId w:val="20"/>
        </w:numPr>
        <w:rPr>
          <w:rFonts w:ascii="Arial Narrow" w:eastAsia="Arial Narrow" w:hAnsi="Arial Narrow" w:cs="Arial Narrow"/>
        </w:rPr>
      </w:pPr>
      <w:r>
        <w:rPr>
          <w:rFonts w:ascii="Arial Narrow" w:eastAsia="Arial Narrow" w:hAnsi="Arial Narrow" w:cs="Arial Narrow"/>
          <w:bCs/>
        </w:rPr>
        <w:t>Capacité du prestataire à accompagner la transition (reprise de l’existant).</w:t>
      </w:r>
    </w:p>
    <w:p w14:paraId="6858B7D4" w14:textId="77777777" w:rsidR="00437EF6" w:rsidRDefault="0000541E">
      <w:pPr>
        <w:numPr>
          <w:ilvl w:val="0"/>
          <w:numId w:val="20"/>
        </w:numPr>
        <w:rPr>
          <w:rFonts w:ascii="Arial Narrow" w:eastAsia="Arial Narrow" w:hAnsi="Arial Narrow" w:cs="Arial Narrow"/>
        </w:rPr>
      </w:pPr>
      <w:r>
        <w:rPr>
          <w:rFonts w:ascii="Arial Narrow" w:eastAsia="Arial Narrow" w:hAnsi="Arial Narrow" w:cs="Arial Narrow"/>
          <w:bCs/>
        </w:rPr>
        <w:t>Méthodologie de câblage.</w:t>
      </w:r>
    </w:p>
    <w:p w14:paraId="2E9141C1" w14:textId="77777777" w:rsidR="00437EF6" w:rsidRDefault="0000541E">
      <w:pPr>
        <w:numPr>
          <w:ilvl w:val="0"/>
          <w:numId w:val="20"/>
        </w:numPr>
        <w:rPr>
          <w:rFonts w:ascii="Arial Narrow" w:eastAsia="Arial Narrow" w:hAnsi="Arial Narrow" w:cs="Arial Narrow"/>
        </w:rPr>
      </w:pPr>
      <w:r>
        <w:rPr>
          <w:rFonts w:ascii="Arial Narrow" w:eastAsia="Arial Narrow" w:hAnsi="Arial Narrow" w:cs="Arial Narrow"/>
          <w:bCs/>
        </w:rPr>
        <w:t>Méthodologie étude de couverture.</w:t>
      </w:r>
    </w:p>
    <w:p w14:paraId="15946354" w14:textId="77777777" w:rsidR="00437EF6" w:rsidRDefault="0000541E">
      <w:pPr>
        <w:numPr>
          <w:ilvl w:val="0"/>
          <w:numId w:val="20"/>
        </w:numPr>
        <w:rPr>
          <w:rFonts w:ascii="Arial Narrow" w:eastAsia="Arial Narrow" w:hAnsi="Arial Narrow" w:cs="Arial Narrow"/>
          <w:bCs/>
        </w:rPr>
      </w:pPr>
      <w:r>
        <w:rPr>
          <w:rFonts w:ascii="Arial Narrow" w:eastAsia="Arial Narrow" w:hAnsi="Arial Narrow" w:cs="Arial Narrow"/>
          <w:bCs/>
        </w:rPr>
        <w:t>Références clients comparables récentes (taille, secteur, volume d’utilisateurs, etc.).</w:t>
      </w:r>
    </w:p>
    <w:p w14:paraId="78B35BAA" w14:textId="101FE99A" w:rsidR="00437EF6" w:rsidRDefault="0000541E">
      <w:pPr>
        <w:numPr>
          <w:ilvl w:val="0"/>
          <w:numId w:val="20"/>
        </w:numPr>
        <w:rPr>
          <w:rFonts w:ascii="Arial Narrow" w:eastAsia="Arial Narrow" w:hAnsi="Arial Narrow" w:cs="Arial Narrow"/>
          <w:bCs/>
        </w:rPr>
      </w:pPr>
      <w:r>
        <w:rPr>
          <w:rFonts w:ascii="Arial Narrow" w:eastAsia="Arial Narrow" w:hAnsi="Arial Narrow" w:cs="Arial Narrow"/>
          <w:bCs/>
        </w:rPr>
        <w:t xml:space="preserve">Qualification du personnel intervenant </w:t>
      </w:r>
    </w:p>
    <w:p w14:paraId="3EFB5B88" w14:textId="77777777" w:rsidR="00437EF6" w:rsidRDefault="0000541E">
      <w:pPr>
        <w:numPr>
          <w:ilvl w:val="0"/>
          <w:numId w:val="20"/>
        </w:numPr>
        <w:rPr>
          <w:rFonts w:ascii="Arial Narrow" w:eastAsia="Arial Narrow" w:hAnsi="Arial Narrow" w:cs="Arial Narrow"/>
        </w:rPr>
      </w:pPr>
      <w:r>
        <w:rPr>
          <w:rFonts w:ascii="Arial Narrow" w:eastAsia="Arial Narrow" w:hAnsi="Arial Narrow" w:cs="Arial Narrow"/>
          <w:bCs/>
        </w:rPr>
        <w:t>Gestion du cycle de vie du marché</w:t>
      </w:r>
    </w:p>
    <w:p w14:paraId="4BF3387D" w14:textId="77777777" w:rsidR="00437EF6" w:rsidRDefault="00437EF6">
      <w:pPr>
        <w:contextualSpacing/>
        <w:jc w:val="left"/>
        <w:rPr>
          <w:rFonts w:ascii="Arial Narrow" w:eastAsia="Arial Narrow" w:hAnsi="Arial Narrow" w:cs="Arial Narrow"/>
        </w:rPr>
      </w:pPr>
    </w:p>
    <w:p w14:paraId="4CCAE335" w14:textId="77777777" w:rsidR="00437EF6" w:rsidRDefault="0000541E">
      <w:pPr>
        <w:contextualSpacing/>
        <w:jc w:val="left"/>
        <w:rPr>
          <w:rFonts w:ascii="Arial Narrow" w:eastAsia="Arial Narrow" w:hAnsi="Arial Narrow" w:cs="Arial Narrow"/>
          <w:b/>
          <w:bCs/>
        </w:rPr>
      </w:pPr>
      <w:r>
        <w:rPr>
          <w:rFonts w:ascii="Arial Narrow" w:eastAsia="Arial Narrow" w:hAnsi="Arial Narrow" w:cs="Arial Narrow"/>
          <w:b/>
        </w:rPr>
        <w:t>Critère 4 – RSE, durabilité et conformité, 5 points</w:t>
      </w:r>
    </w:p>
    <w:p w14:paraId="1E7B5341" w14:textId="77777777" w:rsidR="00437EF6" w:rsidRDefault="00437EF6">
      <w:pPr>
        <w:rPr>
          <w:rFonts w:ascii="Arial Narrow" w:eastAsia="Arial Narrow" w:hAnsi="Arial Narrow" w:cs="Arial Narrow"/>
          <w:b/>
        </w:rPr>
      </w:pPr>
    </w:p>
    <w:p w14:paraId="7C35A6C6" w14:textId="77777777" w:rsidR="00437EF6" w:rsidRDefault="0000541E">
      <w:pPr>
        <w:rPr>
          <w:rFonts w:ascii="Arial Narrow" w:hAnsi="Arial Narrow"/>
        </w:rPr>
      </w:pPr>
      <w:r>
        <w:rPr>
          <w:rFonts w:ascii="Arial Narrow" w:hAnsi="Arial Narrow"/>
        </w:rPr>
        <w:t>Le candidat indique les mesures et démarches RSE adoptées pour réduire l’impact environnemental des prestations. Attention, seules les actions dédiées à notre besoin seront prises en compte pour l’analyse. La politique globale de la société ne sera pas prise en compte et sera considérée comme élément non renseigné.</w:t>
      </w:r>
    </w:p>
    <w:p w14:paraId="474404A7" w14:textId="485C3295" w:rsidR="00437EF6" w:rsidRDefault="00017D08">
      <w:pPr>
        <w:numPr>
          <w:ilvl w:val="0"/>
          <w:numId w:val="11"/>
        </w:numPr>
        <w:rPr>
          <w:rFonts w:ascii="Arial Narrow" w:eastAsia="Arial Narrow" w:hAnsi="Arial Narrow" w:cs="Arial Narrow"/>
          <w:bCs/>
        </w:rPr>
      </w:pPr>
      <w:r w:rsidRPr="00017D08">
        <w:rPr>
          <w:rFonts w:ascii="Arial Narrow" w:eastAsia="Arial Narrow" w:hAnsi="Arial Narrow" w:cs="Arial Narrow"/>
          <w:bCs/>
        </w:rPr>
        <w:t>Engagements sociétaux sur la politique de l’égalité femme/homme, la précarité des emplois (extrait du RSU potentiel)</w:t>
      </w:r>
      <w:r>
        <w:rPr>
          <w:rFonts w:ascii="Arial Narrow" w:eastAsia="Arial Narrow" w:hAnsi="Arial Narrow" w:cs="Arial Narrow"/>
          <w:bCs/>
        </w:rPr>
        <w:t>.</w:t>
      </w:r>
    </w:p>
    <w:p w14:paraId="741C6915" w14:textId="15DF4F6D" w:rsidR="00017D08" w:rsidRPr="00017D08" w:rsidRDefault="00017D08" w:rsidP="00017D08">
      <w:pPr>
        <w:pStyle w:val="Paragraphedeliste"/>
        <w:numPr>
          <w:ilvl w:val="0"/>
          <w:numId w:val="11"/>
        </w:numPr>
        <w:rPr>
          <w:rFonts w:ascii="Arial Narrow" w:eastAsia="Arial Narrow" w:hAnsi="Arial Narrow" w:cs="Arial Narrow"/>
          <w:bCs/>
          <w:szCs w:val="22"/>
          <w:lang w:eastAsia="en-US"/>
        </w:rPr>
      </w:pPr>
      <w:r w:rsidRPr="00017D08">
        <w:rPr>
          <w:rFonts w:ascii="Arial Narrow" w:eastAsia="Arial Narrow" w:hAnsi="Arial Narrow" w:cs="Arial Narrow"/>
          <w:bCs/>
          <w:szCs w:val="22"/>
          <w:lang w:eastAsia="en-US"/>
        </w:rPr>
        <w:t>Politique de gestion des déchets liés aux travaux et livraisons de matériels du présent marché (DEEE).</w:t>
      </w:r>
    </w:p>
    <w:p w14:paraId="6230805D" w14:textId="00F84BCF" w:rsidR="00437EF6" w:rsidRDefault="00437EF6" w:rsidP="00017D08">
      <w:pPr>
        <w:ind w:left="720"/>
        <w:rPr>
          <w:rFonts w:ascii="Arial Narrow" w:eastAsia="Arial Narrow" w:hAnsi="Arial Narrow" w:cs="Arial Narrow"/>
          <w:bCs/>
        </w:rPr>
      </w:pPr>
    </w:p>
    <w:p w14:paraId="79B95F80" w14:textId="77777777" w:rsidR="00437EF6" w:rsidRDefault="00437EF6">
      <w:pPr>
        <w:rPr>
          <w:rFonts w:ascii="Arial Narrow" w:eastAsia="Arial Narrow" w:hAnsi="Arial Narrow" w:cs="Arial Narrow"/>
          <w:b/>
          <w:bCs/>
        </w:rPr>
      </w:pPr>
    </w:p>
    <w:p w14:paraId="5791AB08" w14:textId="77777777" w:rsidR="00437EF6" w:rsidRDefault="00437EF6">
      <w:pPr>
        <w:rPr>
          <w:rFonts w:ascii="Arial Narrow" w:eastAsia="Arial Narrow" w:hAnsi="Arial Narrow" w:cs="Arial Narrow"/>
          <w:bCs/>
        </w:rPr>
      </w:pPr>
    </w:p>
    <w:sectPr w:rsidR="00437EF6">
      <w:pgSz w:w="11900" w:h="16820"/>
      <w:pgMar w:top="839" w:right="1298" w:bottom="1400" w:left="129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17649" w14:textId="77777777" w:rsidR="00437EF6" w:rsidRDefault="0000541E">
      <w:pPr>
        <w:spacing w:after="0" w:line="240" w:lineRule="auto"/>
      </w:pPr>
      <w:r>
        <w:separator/>
      </w:r>
    </w:p>
  </w:endnote>
  <w:endnote w:type="continuationSeparator" w:id="0">
    <w:p w14:paraId="4A0391E1" w14:textId="77777777" w:rsidR="00437EF6" w:rsidRDefault="000054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altName w:val="Arial"/>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6E3BC" w14:textId="77777777" w:rsidR="00437EF6" w:rsidRDefault="0000541E">
      <w:pPr>
        <w:spacing w:after="0" w:line="240" w:lineRule="auto"/>
      </w:pPr>
      <w:r>
        <w:separator/>
      </w:r>
    </w:p>
  </w:footnote>
  <w:footnote w:type="continuationSeparator" w:id="0">
    <w:p w14:paraId="6C9B7EEF" w14:textId="77777777" w:rsidR="00437EF6" w:rsidRDefault="000054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F0F81"/>
    <w:multiLevelType w:val="multilevel"/>
    <w:tmpl w:val="078E52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90702B"/>
    <w:multiLevelType w:val="multilevel"/>
    <w:tmpl w:val="DB029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C5043E"/>
    <w:multiLevelType w:val="multilevel"/>
    <w:tmpl w:val="C0529734"/>
    <w:lvl w:ilvl="0">
      <w:start w:val="1"/>
      <w:numFmt w:val="bullet"/>
      <w:lvlText w:val="·"/>
      <w:lvlJc w:val="left"/>
      <w:pPr>
        <w:ind w:left="709" w:hanging="360"/>
      </w:pPr>
      <w:rPr>
        <w:rFonts w:ascii="Symbol" w:eastAsia="Symbol" w:hAnsi="Symbol" w:cs="Symbol"/>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3" w15:restartNumberingAfterBreak="0">
    <w:nsid w:val="0F5F6415"/>
    <w:multiLevelType w:val="multilevel"/>
    <w:tmpl w:val="7EFCF518"/>
    <w:lvl w:ilvl="0">
      <w:start w:val="1"/>
      <w:numFmt w:val="bullet"/>
      <w:lvlText w:val=""/>
      <w:lvlJc w:val="left"/>
      <w:pPr>
        <w:ind w:left="709"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4" w15:restartNumberingAfterBreak="0">
    <w:nsid w:val="17B944EF"/>
    <w:multiLevelType w:val="multilevel"/>
    <w:tmpl w:val="A530A7C6"/>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5" w15:restartNumberingAfterBreak="0">
    <w:nsid w:val="180C3A4B"/>
    <w:multiLevelType w:val="multilevel"/>
    <w:tmpl w:val="409044A8"/>
    <w:lvl w:ilvl="0">
      <w:start w:val="50"/>
      <w:numFmt w:val="bullet"/>
      <w:lvlText w:val="-"/>
      <w:lvlJc w:val="left"/>
      <w:pPr>
        <w:ind w:left="720" w:hanging="360"/>
      </w:pPr>
      <w:rPr>
        <w:rFonts w:ascii="Arial Narrow" w:eastAsia="Arial Narrow" w:hAnsi="Arial Narrow" w:cs="Arial Narro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555AA0"/>
    <w:multiLevelType w:val="multilevel"/>
    <w:tmpl w:val="FEB049E0"/>
    <w:lvl w:ilvl="0">
      <w:start w:val="1"/>
      <w:numFmt w:val="bullet"/>
      <w:lvlText w:val="–"/>
      <w:lvlJc w:val="left"/>
      <w:pPr>
        <w:ind w:left="709" w:hanging="360"/>
      </w:pPr>
      <w:rPr>
        <w:rFonts w:ascii="Arial" w:eastAsia="Arial" w:hAnsi="Arial" w:cs="Aria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7" w15:restartNumberingAfterBreak="0">
    <w:nsid w:val="22915235"/>
    <w:multiLevelType w:val="multilevel"/>
    <w:tmpl w:val="024443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BD2043"/>
    <w:multiLevelType w:val="multilevel"/>
    <w:tmpl w:val="9F4E15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72A10A7"/>
    <w:multiLevelType w:val="multilevel"/>
    <w:tmpl w:val="362CB4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E3373A2"/>
    <w:multiLevelType w:val="multilevel"/>
    <w:tmpl w:val="B44EA3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A1637F"/>
    <w:multiLevelType w:val="multilevel"/>
    <w:tmpl w:val="9A5429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9EC2D54"/>
    <w:multiLevelType w:val="multilevel"/>
    <w:tmpl w:val="625A92BC"/>
    <w:lvl w:ilvl="0">
      <w:start w:val="1"/>
      <w:numFmt w:val="bullet"/>
      <w:lvlText w:val=""/>
      <w:lvlJc w:val="left"/>
      <w:pPr>
        <w:ind w:left="709"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3" w15:restartNumberingAfterBreak="0">
    <w:nsid w:val="4AB42C28"/>
    <w:multiLevelType w:val="multilevel"/>
    <w:tmpl w:val="4CDAA8E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2D9760E"/>
    <w:multiLevelType w:val="multilevel"/>
    <w:tmpl w:val="82E04E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D0532B6"/>
    <w:multiLevelType w:val="multilevel"/>
    <w:tmpl w:val="688C5E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1801DE7"/>
    <w:multiLevelType w:val="multilevel"/>
    <w:tmpl w:val="BFE2CC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1B87C18"/>
    <w:multiLevelType w:val="multilevel"/>
    <w:tmpl w:val="011864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7FA0F33"/>
    <w:multiLevelType w:val="multilevel"/>
    <w:tmpl w:val="9D48821C"/>
    <w:lvl w:ilvl="0">
      <w:start w:val="1"/>
      <w:numFmt w:val="bullet"/>
      <w:lvlText w:val=""/>
      <w:lvlJc w:val="left"/>
      <w:pPr>
        <w:ind w:left="709" w:hanging="360"/>
      </w:pPr>
      <w:rPr>
        <w:rFonts w:ascii="Wingdings" w:hAnsi="Wingdings" w:hint="default"/>
      </w:rPr>
    </w:lvl>
    <w:lvl w:ilvl="1">
      <w:start w:val="1"/>
      <w:numFmt w:val="bullet"/>
      <w:lvlText w:val="o"/>
      <w:lvlJc w:val="left"/>
      <w:pPr>
        <w:ind w:left="1429" w:hanging="360"/>
      </w:pPr>
      <w:rPr>
        <w:rFonts w:ascii="Courier New" w:hAnsi="Courier New" w:cs="Courier New" w:hint="default"/>
      </w:rPr>
    </w:lvl>
    <w:lvl w:ilvl="2">
      <w:start w:val="1"/>
      <w:numFmt w:val="bullet"/>
      <w:lvlText w:val=""/>
      <w:lvlJc w:val="left"/>
      <w:pPr>
        <w:ind w:left="2149" w:hanging="360"/>
      </w:pPr>
      <w:rPr>
        <w:rFonts w:ascii="Wingdings" w:hAnsi="Wingdings" w:hint="default"/>
      </w:rPr>
    </w:lvl>
    <w:lvl w:ilvl="3">
      <w:start w:val="1"/>
      <w:numFmt w:val="bullet"/>
      <w:lvlText w:val=""/>
      <w:lvlJc w:val="left"/>
      <w:pPr>
        <w:ind w:left="2869" w:hanging="360"/>
      </w:pPr>
      <w:rPr>
        <w:rFonts w:ascii="Symbol" w:hAnsi="Symbol" w:hint="default"/>
      </w:rPr>
    </w:lvl>
    <w:lvl w:ilvl="4">
      <w:start w:val="1"/>
      <w:numFmt w:val="bullet"/>
      <w:lvlText w:val="o"/>
      <w:lvlJc w:val="left"/>
      <w:pPr>
        <w:ind w:left="3589" w:hanging="360"/>
      </w:pPr>
      <w:rPr>
        <w:rFonts w:ascii="Courier New" w:hAnsi="Courier New" w:cs="Courier New" w:hint="default"/>
      </w:rPr>
    </w:lvl>
    <w:lvl w:ilvl="5">
      <w:start w:val="1"/>
      <w:numFmt w:val="bullet"/>
      <w:lvlText w:val=""/>
      <w:lvlJc w:val="left"/>
      <w:pPr>
        <w:ind w:left="4309" w:hanging="360"/>
      </w:pPr>
      <w:rPr>
        <w:rFonts w:ascii="Wingdings" w:hAnsi="Wingdings" w:hint="default"/>
      </w:rPr>
    </w:lvl>
    <w:lvl w:ilvl="6">
      <w:start w:val="1"/>
      <w:numFmt w:val="bullet"/>
      <w:lvlText w:val=""/>
      <w:lvlJc w:val="left"/>
      <w:pPr>
        <w:ind w:left="5029" w:hanging="360"/>
      </w:pPr>
      <w:rPr>
        <w:rFonts w:ascii="Symbol" w:hAnsi="Symbol" w:hint="default"/>
      </w:rPr>
    </w:lvl>
    <w:lvl w:ilvl="7">
      <w:start w:val="1"/>
      <w:numFmt w:val="bullet"/>
      <w:lvlText w:val="o"/>
      <w:lvlJc w:val="left"/>
      <w:pPr>
        <w:ind w:left="5749" w:hanging="360"/>
      </w:pPr>
      <w:rPr>
        <w:rFonts w:ascii="Courier New" w:hAnsi="Courier New" w:cs="Courier New" w:hint="default"/>
      </w:rPr>
    </w:lvl>
    <w:lvl w:ilvl="8">
      <w:start w:val="1"/>
      <w:numFmt w:val="bullet"/>
      <w:lvlText w:val=""/>
      <w:lvlJc w:val="left"/>
      <w:pPr>
        <w:ind w:left="6469" w:hanging="360"/>
      </w:pPr>
      <w:rPr>
        <w:rFonts w:ascii="Wingdings" w:hAnsi="Wingdings" w:hint="default"/>
      </w:rPr>
    </w:lvl>
  </w:abstractNum>
  <w:abstractNum w:abstractNumId="19" w15:restartNumberingAfterBreak="0">
    <w:nsid w:val="7B8858D6"/>
    <w:multiLevelType w:val="multilevel"/>
    <w:tmpl w:val="955C5BAA"/>
    <w:lvl w:ilvl="0">
      <w:start w:val="1"/>
      <w:numFmt w:val="bullet"/>
      <w:lvlText w:val="–"/>
      <w:lvlJc w:val="left"/>
      <w:pPr>
        <w:ind w:left="1417" w:hanging="360"/>
      </w:pPr>
      <w:rPr>
        <w:rFonts w:ascii="Arial" w:eastAsia="Arial" w:hAnsi="Arial" w:cs="Arial" w:hint="default"/>
      </w:rPr>
    </w:lvl>
    <w:lvl w:ilvl="1">
      <w:start w:val="1"/>
      <w:numFmt w:val="bullet"/>
      <w:lvlText w:val="o"/>
      <w:lvlJc w:val="left"/>
      <w:pPr>
        <w:ind w:left="2137" w:hanging="360"/>
      </w:pPr>
      <w:rPr>
        <w:rFonts w:ascii="Courier New" w:eastAsia="Courier New" w:hAnsi="Courier New" w:cs="Courier New" w:hint="default"/>
      </w:rPr>
    </w:lvl>
    <w:lvl w:ilvl="2">
      <w:start w:val="1"/>
      <w:numFmt w:val="bullet"/>
      <w:lvlText w:val="§"/>
      <w:lvlJc w:val="left"/>
      <w:pPr>
        <w:ind w:left="2857" w:hanging="360"/>
      </w:pPr>
      <w:rPr>
        <w:rFonts w:ascii="Wingdings" w:eastAsia="Wingdings" w:hAnsi="Wingdings" w:cs="Wingdings" w:hint="default"/>
      </w:rPr>
    </w:lvl>
    <w:lvl w:ilvl="3">
      <w:start w:val="1"/>
      <w:numFmt w:val="bullet"/>
      <w:lvlText w:val="·"/>
      <w:lvlJc w:val="left"/>
      <w:pPr>
        <w:ind w:left="3577" w:hanging="360"/>
      </w:pPr>
      <w:rPr>
        <w:rFonts w:ascii="Symbol" w:eastAsia="Symbol" w:hAnsi="Symbol" w:cs="Symbol" w:hint="default"/>
      </w:rPr>
    </w:lvl>
    <w:lvl w:ilvl="4">
      <w:start w:val="1"/>
      <w:numFmt w:val="bullet"/>
      <w:lvlText w:val="o"/>
      <w:lvlJc w:val="left"/>
      <w:pPr>
        <w:ind w:left="4297" w:hanging="360"/>
      </w:pPr>
      <w:rPr>
        <w:rFonts w:ascii="Courier New" w:eastAsia="Courier New" w:hAnsi="Courier New" w:cs="Courier New" w:hint="default"/>
      </w:rPr>
    </w:lvl>
    <w:lvl w:ilvl="5">
      <w:start w:val="1"/>
      <w:numFmt w:val="bullet"/>
      <w:lvlText w:val="§"/>
      <w:lvlJc w:val="left"/>
      <w:pPr>
        <w:ind w:left="5017" w:hanging="360"/>
      </w:pPr>
      <w:rPr>
        <w:rFonts w:ascii="Wingdings" w:eastAsia="Wingdings" w:hAnsi="Wingdings" w:cs="Wingdings" w:hint="default"/>
      </w:rPr>
    </w:lvl>
    <w:lvl w:ilvl="6">
      <w:start w:val="1"/>
      <w:numFmt w:val="bullet"/>
      <w:lvlText w:val="·"/>
      <w:lvlJc w:val="left"/>
      <w:pPr>
        <w:ind w:left="5737" w:hanging="360"/>
      </w:pPr>
      <w:rPr>
        <w:rFonts w:ascii="Symbol" w:eastAsia="Symbol" w:hAnsi="Symbol" w:cs="Symbol" w:hint="default"/>
      </w:rPr>
    </w:lvl>
    <w:lvl w:ilvl="7">
      <w:start w:val="1"/>
      <w:numFmt w:val="bullet"/>
      <w:lvlText w:val="o"/>
      <w:lvlJc w:val="left"/>
      <w:pPr>
        <w:ind w:left="6457" w:hanging="360"/>
      </w:pPr>
      <w:rPr>
        <w:rFonts w:ascii="Courier New" w:eastAsia="Courier New" w:hAnsi="Courier New" w:cs="Courier New" w:hint="default"/>
      </w:rPr>
    </w:lvl>
    <w:lvl w:ilvl="8">
      <w:start w:val="1"/>
      <w:numFmt w:val="bullet"/>
      <w:lvlText w:val="§"/>
      <w:lvlJc w:val="left"/>
      <w:pPr>
        <w:ind w:left="7177" w:hanging="360"/>
      </w:pPr>
      <w:rPr>
        <w:rFonts w:ascii="Wingdings" w:eastAsia="Wingdings" w:hAnsi="Wingdings" w:cs="Wingdings" w:hint="default"/>
      </w:rPr>
    </w:lvl>
  </w:abstractNum>
  <w:num w:numId="1">
    <w:abstractNumId w:val="13"/>
  </w:num>
  <w:num w:numId="2">
    <w:abstractNumId w:val="9"/>
  </w:num>
  <w:num w:numId="3">
    <w:abstractNumId w:val="18"/>
  </w:num>
  <w:num w:numId="4">
    <w:abstractNumId w:val="5"/>
  </w:num>
  <w:num w:numId="5">
    <w:abstractNumId w:val="11"/>
  </w:num>
  <w:num w:numId="6">
    <w:abstractNumId w:val="15"/>
  </w:num>
  <w:num w:numId="7">
    <w:abstractNumId w:val="0"/>
  </w:num>
  <w:num w:numId="8">
    <w:abstractNumId w:val="10"/>
  </w:num>
  <w:num w:numId="9">
    <w:abstractNumId w:val="16"/>
  </w:num>
  <w:num w:numId="10">
    <w:abstractNumId w:val="1"/>
  </w:num>
  <w:num w:numId="11">
    <w:abstractNumId w:val="14"/>
  </w:num>
  <w:num w:numId="12">
    <w:abstractNumId w:val="8"/>
  </w:num>
  <w:num w:numId="13">
    <w:abstractNumId w:val="4"/>
  </w:num>
  <w:num w:numId="14">
    <w:abstractNumId w:val="19"/>
  </w:num>
  <w:num w:numId="15">
    <w:abstractNumId w:val="2"/>
  </w:num>
  <w:num w:numId="16">
    <w:abstractNumId w:val="7"/>
  </w:num>
  <w:num w:numId="17">
    <w:abstractNumId w:val="3"/>
  </w:num>
  <w:num w:numId="18">
    <w:abstractNumId w:val="6"/>
  </w:num>
  <w:num w:numId="19">
    <w:abstractNumId w:val="12"/>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F6"/>
    <w:rsid w:val="0000541E"/>
    <w:rsid w:val="00017D08"/>
    <w:rsid w:val="001021E9"/>
    <w:rsid w:val="001702D9"/>
    <w:rsid w:val="00282406"/>
    <w:rsid w:val="00437EF6"/>
    <w:rsid w:val="005D3968"/>
    <w:rsid w:val="006B3924"/>
    <w:rsid w:val="006B425A"/>
    <w:rsid w:val="006E19D4"/>
    <w:rsid w:val="0072493A"/>
    <w:rsid w:val="00794842"/>
    <w:rsid w:val="00797054"/>
    <w:rsid w:val="007A69F7"/>
    <w:rsid w:val="007B2BED"/>
    <w:rsid w:val="007D58D7"/>
    <w:rsid w:val="00803F36"/>
    <w:rsid w:val="00885989"/>
    <w:rsid w:val="00941FC0"/>
    <w:rsid w:val="00C93B33"/>
    <w:rsid w:val="00F828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D786EB"/>
  <w15:docId w15:val="{EC3EC878-3643-4A43-ADD7-714B256F5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Arial" w:hAnsi="Arial"/>
      <w:sz w:val="24"/>
    </w:rPr>
  </w:style>
  <w:style w:type="paragraph" w:styleId="Titre1">
    <w:name w:val="heading 1"/>
    <w:basedOn w:val="Normal"/>
    <w:next w:val="Normal"/>
    <w:link w:val="Titre1Car"/>
    <w:uiPriority w:val="9"/>
    <w:qFormat/>
    <w:pPr>
      <w:keepNext/>
      <w:keepLines/>
      <w:spacing w:before="360" w:after="80"/>
      <w:outlineLvl w:val="0"/>
    </w:pPr>
    <w:rPr>
      <w:rFonts w:eastAsia="Arial" w:cs="Arial"/>
      <w:color w:val="2F5496" w:themeColor="accent1" w:themeShade="BF"/>
      <w:sz w:val="40"/>
      <w:szCs w:val="40"/>
    </w:rPr>
  </w:style>
  <w:style w:type="paragraph" w:styleId="Titre2">
    <w:name w:val="heading 2"/>
    <w:basedOn w:val="Normal"/>
    <w:next w:val="Normal"/>
    <w:link w:val="Titre2Car"/>
    <w:uiPriority w:val="9"/>
    <w:unhideWhenUsed/>
    <w:qFormat/>
    <w:pPr>
      <w:keepNext/>
      <w:keepLines/>
      <w:spacing w:before="160" w:after="80"/>
      <w:outlineLvl w:val="1"/>
    </w:pPr>
    <w:rPr>
      <w:rFonts w:eastAsia="Arial" w:cs="Arial"/>
      <w:color w:val="2F5496" w:themeColor="accent1" w:themeShade="BF"/>
      <w:sz w:val="32"/>
      <w:szCs w:val="32"/>
    </w:rPr>
  </w:style>
  <w:style w:type="paragraph" w:styleId="Titre3">
    <w:name w:val="heading 3"/>
    <w:basedOn w:val="Normal"/>
    <w:next w:val="Normal"/>
    <w:link w:val="Titre3Car"/>
    <w:uiPriority w:val="9"/>
    <w:unhideWhenUsed/>
    <w:qFormat/>
    <w:pPr>
      <w:keepNext/>
      <w:keepLines/>
      <w:spacing w:before="160" w:after="80"/>
      <w:outlineLvl w:val="2"/>
    </w:pPr>
    <w:rPr>
      <w:rFonts w:eastAsia="Arial" w:cs="Arial"/>
      <w:color w:val="2F5496" w:themeColor="accent1" w:themeShade="BF"/>
      <w:sz w:val="28"/>
      <w:szCs w:val="28"/>
    </w:rPr>
  </w:style>
  <w:style w:type="paragraph" w:styleId="Titre4">
    <w:name w:val="heading 4"/>
    <w:basedOn w:val="Normal"/>
    <w:next w:val="Normal"/>
    <w:link w:val="Titre4Car"/>
    <w:uiPriority w:val="9"/>
    <w:unhideWhenUsed/>
    <w:qFormat/>
    <w:pPr>
      <w:keepNext/>
      <w:keepLines/>
      <w:spacing w:before="80" w:after="40"/>
      <w:outlineLvl w:val="3"/>
    </w:pPr>
    <w:rPr>
      <w:rFonts w:eastAsia="Arial" w:cs="Arial"/>
      <w:i/>
      <w:iCs/>
      <w:color w:val="2F5496" w:themeColor="accent1" w:themeShade="BF"/>
    </w:rPr>
  </w:style>
  <w:style w:type="paragraph" w:styleId="Titre5">
    <w:name w:val="heading 5"/>
    <w:basedOn w:val="Normal"/>
    <w:next w:val="Normal"/>
    <w:link w:val="Titre5Car"/>
    <w:uiPriority w:val="9"/>
    <w:unhideWhenUsed/>
    <w:qFormat/>
    <w:pPr>
      <w:keepNext/>
      <w:keepLines/>
      <w:spacing w:before="80" w:after="40"/>
      <w:outlineLvl w:val="4"/>
    </w:pPr>
    <w:rPr>
      <w:rFonts w:eastAsia="Arial" w:cs="Arial"/>
      <w:color w:val="2F5496" w:themeColor="accent1" w:themeShade="BF"/>
    </w:rPr>
  </w:style>
  <w:style w:type="paragraph" w:styleId="Titre6">
    <w:name w:val="heading 6"/>
    <w:basedOn w:val="Normal"/>
    <w:next w:val="Normal"/>
    <w:link w:val="Titre6Car"/>
    <w:uiPriority w:val="9"/>
    <w:unhideWhenUsed/>
    <w:qFormat/>
    <w:pPr>
      <w:keepNext/>
      <w:keepLines/>
      <w:spacing w:before="40" w:after="0"/>
      <w:outlineLvl w:val="5"/>
    </w:pPr>
    <w:rPr>
      <w:rFonts w:eastAsia="Arial" w:cs="Arial"/>
      <w:i/>
      <w:iCs/>
      <w:color w:val="595959" w:themeColor="text1" w:themeTint="A6"/>
    </w:rPr>
  </w:style>
  <w:style w:type="paragraph" w:styleId="Titre7">
    <w:name w:val="heading 7"/>
    <w:basedOn w:val="Normal"/>
    <w:next w:val="Normal"/>
    <w:link w:val="Titre7Car"/>
    <w:uiPriority w:val="9"/>
    <w:unhideWhenUsed/>
    <w:qFormat/>
    <w:pPr>
      <w:keepNext/>
      <w:keepLines/>
      <w:spacing w:before="40" w:after="0"/>
      <w:outlineLvl w:val="6"/>
    </w:pPr>
    <w:rPr>
      <w:rFonts w:eastAsia="Arial" w:cs="Arial"/>
      <w:color w:val="595959" w:themeColor="text1" w:themeTint="A6"/>
    </w:rPr>
  </w:style>
  <w:style w:type="paragraph" w:styleId="Titre8">
    <w:name w:val="heading 8"/>
    <w:basedOn w:val="Normal"/>
    <w:next w:val="Normal"/>
    <w:link w:val="Titre8Car"/>
    <w:uiPriority w:val="9"/>
    <w:unhideWhenUsed/>
    <w:qFormat/>
    <w:pPr>
      <w:keepNext/>
      <w:keepLines/>
      <w:spacing w:after="0"/>
      <w:outlineLvl w:val="7"/>
    </w:pPr>
    <w:rPr>
      <w:rFonts w:eastAsia="Arial" w:cs="Arial"/>
      <w:i/>
      <w:iCs/>
      <w:color w:val="272727" w:themeColor="text1" w:themeTint="D8"/>
    </w:rPr>
  </w:style>
  <w:style w:type="paragraph" w:styleId="Titre9">
    <w:name w:val="heading 9"/>
    <w:basedOn w:val="Normal"/>
    <w:next w:val="Normal"/>
    <w:link w:val="Titre9Car"/>
    <w:uiPriority w:val="9"/>
    <w:unhideWhenUsed/>
    <w:qFormat/>
    <w:pPr>
      <w:keepNext/>
      <w:keepLines/>
      <w:spacing w:after="0"/>
      <w:outlineLvl w:val="8"/>
    </w:pPr>
    <w:rPr>
      <w:rFonts w:eastAsia="Arial" w:cs="Arial"/>
      <w:i/>
      <w:iCs/>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GridLight">
    <w:name w:val="Table Grid Light"/>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leau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3">
    <w:name w:val="Grid Table 3"/>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leau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4">
    <w:name w:val="Grid Table 4"/>
    <w:basedOn w:val="Tableau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Tableau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leau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leau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leauNormal"/>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Tableau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5Fonc">
    <w:name w:val="Grid Table 5 Dark"/>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leauGrille6Couleur">
    <w:name w:val="Grid Table 6 Colorful"/>
    <w:basedOn w:val="Tableau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eau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Tableau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TableauGrille7Couleur">
    <w:name w:val="Grid Table 7 Colorful"/>
    <w:basedOn w:val="Tableau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Tableau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eau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eau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Tableau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leauListe2">
    <w:name w:val="List Table 2"/>
    <w:basedOn w:val="Tableau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Tableau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leau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leau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leauNormal"/>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Tableau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3">
    <w:name w:val="List Table 3"/>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eau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Tableau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Tableau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leau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leau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leauNormal"/>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Tableau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5Fonc">
    <w:name w:val="List Table 5 Dark"/>
    <w:basedOn w:val="Tableau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Tableau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leau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leau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leauNormal"/>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Tableau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leauListe6Couleur">
    <w:name w:val="List Table 6 Colorful"/>
    <w:basedOn w:val="Tableau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Tableau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eau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eau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Tableau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Tableau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eau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eau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Tableau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auNormal"/>
    <w:uiPriority w:val="99"/>
    <w:pPr>
      <w:spacing w:after="0" w:line="240" w:lineRule="auto"/>
    </w:pPr>
    <w:rPr>
      <w:color w:val="404040"/>
      <w:sz w:val="20"/>
      <w:szCs w:val="20"/>
      <w:lang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pPr>
      <w:spacing w:after="0" w:line="240" w:lineRule="auto"/>
    </w:pPr>
    <w:rPr>
      <w:color w:val="404040"/>
      <w:sz w:val="20"/>
      <w:szCs w:val="20"/>
      <w:lang w:eastAsia="fr-FR"/>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auNormal"/>
    <w:uiPriority w:val="99"/>
    <w:pPr>
      <w:spacing w:after="0" w:line="240" w:lineRule="auto"/>
    </w:pPr>
    <w:rPr>
      <w:color w:val="404040"/>
      <w:sz w:val="20"/>
      <w:szCs w:val="20"/>
      <w:lang w:eastAsia="fr-F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auNormal"/>
    <w:uiPriority w:val="99"/>
    <w:pPr>
      <w:spacing w:after="0" w:line="240" w:lineRule="auto"/>
    </w:pPr>
    <w:rPr>
      <w:color w:val="404040"/>
      <w:sz w:val="20"/>
      <w:szCs w:val="20"/>
      <w:lang w:eastAsia="fr-F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auNormal"/>
    <w:uiPriority w:val="99"/>
    <w:pPr>
      <w:spacing w:after="0" w:line="240" w:lineRule="auto"/>
    </w:pPr>
    <w:rPr>
      <w:color w:val="404040"/>
      <w:sz w:val="20"/>
      <w:szCs w:val="20"/>
      <w:lang w:eastAsia="fr-F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auNormal"/>
    <w:uiPriority w:val="99"/>
    <w:pPr>
      <w:spacing w:after="0" w:line="240" w:lineRule="auto"/>
    </w:pPr>
    <w:rPr>
      <w:color w:val="404040"/>
      <w:sz w:val="20"/>
      <w:szCs w:val="20"/>
      <w:lang w:eastAsia="fr-FR"/>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auNormal"/>
    <w:uiPriority w:val="99"/>
    <w:pPr>
      <w:spacing w:after="0" w:line="240" w:lineRule="auto"/>
    </w:pPr>
    <w:rPr>
      <w:color w:val="404040"/>
      <w:sz w:val="20"/>
      <w:szCs w:val="20"/>
      <w:lang w:eastAsia="fr-F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au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Titre1Car">
    <w:name w:val="Titre 1 Car"/>
    <w:basedOn w:val="Policepardfaut"/>
    <w:link w:val="Titre1"/>
    <w:uiPriority w:val="9"/>
    <w:rPr>
      <w:rFonts w:ascii="Arial" w:eastAsia="Arial" w:hAnsi="Arial" w:cs="Arial"/>
      <w:color w:val="2F5496" w:themeColor="accent1" w:themeShade="BF"/>
      <w:sz w:val="40"/>
      <w:szCs w:val="40"/>
    </w:rPr>
  </w:style>
  <w:style w:type="character" w:customStyle="1" w:styleId="Titre2Car">
    <w:name w:val="Titre 2 Car"/>
    <w:basedOn w:val="Policepardfaut"/>
    <w:link w:val="Titre2"/>
    <w:uiPriority w:val="9"/>
    <w:rPr>
      <w:rFonts w:ascii="Arial" w:eastAsia="Arial" w:hAnsi="Arial" w:cs="Arial"/>
      <w:color w:val="2F5496" w:themeColor="accent1" w:themeShade="BF"/>
      <w:sz w:val="32"/>
      <w:szCs w:val="32"/>
    </w:rPr>
  </w:style>
  <w:style w:type="character" w:customStyle="1" w:styleId="Titre3Car">
    <w:name w:val="Titre 3 Car"/>
    <w:basedOn w:val="Policepardfaut"/>
    <w:link w:val="Titre3"/>
    <w:uiPriority w:val="9"/>
    <w:rPr>
      <w:rFonts w:ascii="Arial" w:eastAsia="Arial" w:hAnsi="Arial" w:cs="Arial"/>
      <w:color w:val="2F5496" w:themeColor="accent1" w:themeShade="BF"/>
      <w:sz w:val="28"/>
      <w:szCs w:val="28"/>
    </w:rPr>
  </w:style>
  <w:style w:type="character" w:customStyle="1" w:styleId="Titre4Car">
    <w:name w:val="Titre 4 Car"/>
    <w:basedOn w:val="Policepardfaut"/>
    <w:link w:val="Titre4"/>
    <w:uiPriority w:val="9"/>
    <w:rPr>
      <w:rFonts w:ascii="Arial" w:eastAsia="Arial" w:hAnsi="Arial" w:cs="Arial"/>
      <w:i/>
      <w:iCs/>
      <w:color w:val="2F5496" w:themeColor="accent1" w:themeShade="BF"/>
    </w:rPr>
  </w:style>
  <w:style w:type="character" w:customStyle="1" w:styleId="Titre5Car">
    <w:name w:val="Titre 5 Car"/>
    <w:basedOn w:val="Policepardfaut"/>
    <w:link w:val="Titre5"/>
    <w:uiPriority w:val="9"/>
    <w:rPr>
      <w:rFonts w:ascii="Arial" w:eastAsia="Arial" w:hAnsi="Arial" w:cs="Arial"/>
      <w:color w:val="2F5496"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paragraph" w:styleId="Titre">
    <w:name w:val="Title"/>
    <w:basedOn w:val="Normal"/>
    <w:next w:val="Normal"/>
    <w:link w:val="TitreCar"/>
    <w:uiPriority w:val="10"/>
    <w:qFormat/>
    <w:pPr>
      <w:spacing w:after="80" w:line="240" w:lineRule="auto"/>
      <w:contextualSpacing/>
    </w:pPr>
    <w:rPr>
      <w:rFonts w:eastAsia="Arial" w:cs="Arial"/>
      <w:spacing w:val="-10"/>
      <w:sz w:val="56"/>
      <w:szCs w:val="56"/>
    </w:rPr>
  </w:style>
  <w:style w:type="character" w:customStyle="1" w:styleId="TitreCar">
    <w:name w:val="Titre Car"/>
    <w:basedOn w:val="Policepardfaut"/>
    <w:link w:val="Titre"/>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character" w:styleId="Accentuationintense">
    <w:name w:val="Intense Emphasis"/>
    <w:basedOn w:val="Policepardfaut"/>
    <w:uiPriority w:val="21"/>
    <w:qFormat/>
    <w:rPr>
      <w:i/>
      <w:iCs/>
      <w:color w:val="2F5496" w:themeColor="accent1" w:themeShade="BF"/>
    </w:rPr>
  </w:style>
  <w:style w:type="paragraph" w:styleId="Citationintense">
    <w:name w:val="Intense Quote"/>
    <w:basedOn w:val="Normal"/>
    <w:next w:val="Normal"/>
    <w:link w:val="CitationintenseC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Pr>
      <w:i/>
      <w:iCs/>
      <w:color w:val="2F5496" w:themeColor="accent1" w:themeShade="BF"/>
    </w:rPr>
  </w:style>
  <w:style w:type="character" w:styleId="Rfrenceintense">
    <w:name w:val="Intense Reference"/>
    <w:basedOn w:val="Policepardfaut"/>
    <w:uiPriority w:val="32"/>
    <w:qFormat/>
    <w:rPr>
      <w:b/>
      <w:bCs/>
      <w:smallCaps/>
      <w:color w:val="2F5496" w:themeColor="accent1" w:themeShade="BF"/>
      <w:spacing w:val="5"/>
    </w:rPr>
  </w:style>
  <w:style w:type="paragraph" w:styleId="Sansinterligne">
    <w:name w:val="No Spacing"/>
    <w:basedOn w:val="Normal"/>
    <w:uiPriority w:val="1"/>
    <w:qFormat/>
    <w:pPr>
      <w:spacing w:after="0" w:line="240" w:lineRule="auto"/>
    </w:pPr>
  </w:style>
  <w:style w:type="character" w:styleId="Accentuationlgre">
    <w:name w:val="Subtle Emphasis"/>
    <w:basedOn w:val="Policepardfaut"/>
    <w:uiPriority w:val="19"/>
    <w:qFormat/>
    <w:rPr>
      <w:i/>
      <w:iCs/>
      <w:color w:val="404040" w:themeColor="text1" w:themeTint="BF"/>
    </w:rPr>
  </w:style>
  <w:style w:type="character" w:styleId="Accentuation">
    <w:name w:val="Emphasis"/>
    <w:basedOn w:val="Policepardfaut"/>
    <w:uiPriority w:val="20"/>
    <w:qFormat/>
    <w:rPr>
      <w:i/>
      <w:iCs/>
    </w:rPr>
  </w:style>
  <w:style w:type="character" w:styleId="lev">
    <w:name w:val="Strong"/>
    <w:basedOn w:val="Policepardfaut"/>
    <w:uiPriority w:val="22"/>
    <w:qFormat/>
    <w:rPr>
      <w:b/>
      <w:bCs/>
    </w:rPr>
  </w:style>
  <w:style w:type="character" w:styleId="Rfrencelgr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paragraph" w:styleId="En-tte">
    <w:name w:val="header"/>
    <w:basedOn w:val="Normal"/>
    <w:link w:val="En-tteCar"/>
    <w:uiPriority w:val="99"/>
    <w:unhideWhenUsed/>
    <w:pPr>
      <w:tabs>
        <w:tab w:val="center" w:pos="4844"/>
        <w:tab w:val="right" w:pos="9689"/>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844"/>
        <w:tab w:val="right" w:pos="9689"/>
      </w:tabs>
      <w:spacing w:after="0" w:line="240" w:lineRule="auto"/>
    </w:pPr>
  </w:style>
  <w:style w:type="character" w:customStyle="1" w:styleId="PieddepageCar">
    <w:name w:val="Pied de page Car"/>
    <w:basedOn w:val="Policepardfaut"/>
    <w:link w:val="Pieddepage"/>
    <w:uiPriority w:val="99"/>
  </w:style>
  <w:style w:type="paragraph" w:styleId="Lgende">
    <w:name w:val="caption"/>
    <w:basedOn w:val="Normal"/>
    <w:next w:val="Normal"/>
    <w:uiPriority w:val="35"/>
    <w:unhideWhenUsed/>
    <w:qFormat/>
    <w:pPr>
      <w:spacing w:after="200" w:line="240" w:lineRule="auto"/>
    </w:pPr>
    <w:rPr>
      <w:i/>
      <w:iCs/>
      <w:color w:val="44546A" w:themeColor="text2"/>
      <w:sz w:val="18"/>
      <w:szCs w:val="18"/>
    </w:rPr>
  </w:style>
  <w:style w:type="paragraph" w:styleId="Notedebasdepage">
    <w:name w:val="footnote text"/>
    <w:basedOn w:val="Normal"/>
    <w:link w:val="NotedebasdepageCar"/>
    <w:uiPriority w:val="99"/>
    <w:semiHidden/>
    <w:unhideWhenUsed/>
    <w:pPr>
      <w:spacing w:after="0" w:line="240" w:lineRule="auto"/>
    </w:pPr>
    <w:rPr>
      <w:sz w:val="20"/>
      <w:szCs w:val="20"/>
    </w:rPr>
  </w:style>
  <w:style w:type="character" w:customStyle="1" w:styleId="NotedebasdepageCar">
    <w:name w:val="Note de bas de page Car"/>
    <w:basedOn w:val="Policepardfaut"/>
    <w:link w:val="Notedebasdepage"/>
    <w:uiPriority w:val="99"/>
    <w:semiHidden/>
    <w:rPr>
      <w:sz w:val="20"/>
      <w:szCs w:val="20"/>
    </w:rPr>
  </w:style>
  <w:style w:type="character" w:styleId="Appelnotedebasdep">
    <w:name w:val="footnote reference"/>
    <w:basedOn w:val="Policepardfaut"/>
    <w:uiPriority w:val="99"/>
    <w:semiHidden/>
    <w:unhideWhenUsed/>
    <w:rPr>
      <w:vertAlign w:val="superscript"/>
    </w:rPr>
  </w:style>
  <w:style w:type="paragraph" w:styleId="Notedefin">
    <w:name w:val="endnote text"/>
    <w:basedOn w:val="Normal"/>
    <w:link w:val="NotedefinCar"/>
    <w:uiPriority w:val="99"/>
    <w:semiHidden/>
    <w:unhideWhenUsed/>
    <w:pPr>
      <w:spacing w:after="0" w:line="240" w:lineRule="auto"/>
    </w:pPr>
    <w:rPr>
      <w:sz w:val="20"/>
      <w:szCs w:val="20"/>
    </w:r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character" w:styleId="Lienhypertexte">
    <w:name w:val="Hyperlink"/>
    <w:basedOn w:val="Policepardfaut"/>
    <w:uiPriority w:val="99"/>
    <w:unhideWhenUsed/>
    <w:rPr>
      <w:color w:val="0563C1" w:themeColor="hyperlink"/>
      <w:u w:val="single"/>
    </w:rPr>
  </w:style>
  <w:style w:type="character" w:styleId="Lienhypertextesuivivisit">
    <w:name w:val="FollowedHyperlink"/>
    <w:basedOn w:val="Policepardfaut"/>
    <w:uiPriority w:val="99"/>
    <w:semiHidden/>
    <w:unhideWhenUsed/>
    <w:rPr>
      <w:color w:val="954F72" w:themeColor="followedHyperlink"/>
      <w:u w:val="single"/>
    </w:rPr>
  </w:style>
  <w:style w:type="paragraph" w:styleId="TM1">
    <w:name w:val="toc 1"/>
    <w:basedOn w:val="Normal"/>
    <w:next w:val="Normal"/>
    <w:uiPriority w:val="39"/>
    <w:unhideWhenUsed/>
    <w:pPr>
      <w:spacing w:after="100"/>
    </w:pPr>
  </w:style>
  <w:style w:type="paragraph" w:styleId="TM2">
    <w:name w:val="toc 2"/>
    <w:basedOn w:val="Normal"/>
    <w:next w:val="Normal"/>
    <w:uiPriority w:val="39"/>
    <w:unhideWhenUsed/>
    <w:pPr>
      <w:spacing w:after="100"/>
      <w:ind w:left="220"/>
    </w:pPr>
  </w:style>
  <w:style w:type="paragraph" w:styleId="TM3">
    <w:name w:val="toc 3"/>
    <w:basedOn w:val="Normal"/>
    <w:next w:val="Normal"/>
    <w:uiPriority w:val="39"/>
    <w:unhideWhenUsed/>
    <w:pPr>
      <w:spacing w:after="100"/>
      <w:ind w:left="440"/>
    </w:pPr>
  </w:style>
  <w:style w:type="paragraph" w:styleId="TM4">
    <w:name w:val="toc 4"/>
    <w:basedOn w:val="Normal"/>
    <w:next w:val="Normal"/>
    <w:uiPriority w:val="39"/>
    <w:unhideWhenUsed/>
    <w:pPr>
      <w:spacing w:after="100"/>
      <w:ind w:left="660"/>
    </w:pPr>
  </w:style>
  <w:style w:type="paragraph" w:styleId="TM5">
    <w:name w:val="toc 5"/>
    <w:basedOn w:val="Normal"/>
    <w:next w:val="Normal"/>
    <w:uiPriority w:val="39"/>
    <w:unhideWhenUsed/>
    <w:pPr>
      <w:spacing w:after="100"/>
      <w:ind w:left="880"/>
    </w:pPr>
  </w:style>
  <w:style w:type="paragraph" w:styleId="TM6">
    <w:name w:val="toc 6"/>
    <w:basedOn w:val="Normal"/>
    <w:next w:val="Normal"/>
    <w:uiPriority w:val="39"/>
    <w:unhideWhenUsed/>
    <w:pPr>
      <w:spacing w:after="100"/>
      <w:ind w:left="1100"/>
    </w:pPr>
  </w:style>
  <w:style w:type="paragraph" w:styleId="TM7">
    <w:name w:val="toc 7"/>
    <w:basedOn w:val="Normal"/>
    <w:next w:val="Normal"/>
    <w:uiPriority w:val="39"/>
    <w:unhideWhenUsed/>
    <w:pPr>
      <w:spacing w:after="100"/>
      <w:ind w:left="1320"/>
    </w:pPr>
  </w:style>
  <w:style w:type="paragraph" w:styleId="TM8">
    <w:name w:val="toc 8"/>
    <w:basedOn w:val="Normal"/>
    <w:next w:val="Normal"/>
    <w:uiPriority w:val="39"/>
    <w:unhideWhenUsed/>
    <w:pPr>
      <w:spacing w:after="100"/>
      <w:ind w:left="1540"/>
    </w:pPr>
  </w:style>
  <w:style w:type="paragraph" w:styleId="TM9">
    <w:name w:val="toc 9"/>
    <w:basedOn w:val="Normal"/>
    <w:next w:val="Normal"/>
    <w:uiPriority w:val="39"/>
    <w:unhideWhenUsed/>
    <w:pPr>
      <w:spacing w:after="100"/>
      <w:ind w:left="1760"/>
    </w:pPr>
  </w:style>
  <w:style w:type="character" w:styleId="Textedelespacerserv">
    <w:name w:val="Placeholder Text"/>
    <w:basedOn w:val="Policepardfaut"/>
    <w:uiPriority w:val="99"/>
    <w:semiHidden/>
    <w:rPr>
      <w:color w:val="666666"/>
    </w:rPr>
  </w:style>
  <w:style w:type="paragraph" w:styleId="En-ttedetabledesmatires">
    <w:name w:val="TOC Heading"/>
    <w:uiPriority w:val="39"/>
    <w:unhideWhenUsed/>
  </w:style>
  <w:style w:type="paragraph" w:styleId="Tabledesillustrations">
    <w:name w:val="table of figures"/>
    <w:basedOn w:val="Normal"/>
    <w:next w:val="Normal"/>
    <w:uiPriority w:val="99"/>
    <w:unhideWhenUsed/>
    <w:pPr>
      <w:spacing w:after="0"/>
    </w:pPr>
  </w:style>
  <w:style w:type="table" w:styleId="Grilledutableau">
    <w:name w:val="Table Grid"/>
    <w:basedOn w:val="TableauNormal"/>
    <w:uiPriority w:val="59"/>
    <w:pPr>
      <w:spacing w:after="0" w:line="240" w:lineRule="auto"/>
    </w:pPr>
    <w:rPr>
      <w:rFonts w:ascii="Times New Roman" w:eastAsia="Times New Roman" w:hAnsi="Times New Roman" w:cs="Times New Roman"/>
      <w:sz w:val="20"/>
      <w:szCs w:val="20"/>
      <w:lang w:eastAsia="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ragraphedeliste">
    <w:name w:val="List Paragraph"/>
    <w:basedOn w:val="Normal"/>
    <w:uiPriority w:val="34"/>
    <w:qFormat/>
    <w:pPr>
      <w:spacing w:after="0" w:line="240" w:lineRule="auto"/>
      <w:ind w:left="708"/>
    </w:pPr>
    <w:rPr>
      <w:rFonts w:ascii="Calibri" w:eastAsia="Times New Roman" w:hAnsi="Calibri" w:cs="Times New Roman"/>
      <w:szCs w:val="24"/>
      <w:lang w:eastAsia="ar-SA"/>
    </w:rPr>
  </w:style>
  <w:style w:type="table" w:customStyle="1" w:styleId="Grilledutableau41">
    <w:name w:val="Grille du tableau41"/>
    <w:basedOn w:val="TableauNormal"/>
    <w:uiPriority w:val="5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lledutableau51">
    <w:name w:val="Grille du tableau51"/>
    <w:basedOn w:val="TableauNormal"/>
    <w:uiPriority w:val="5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lledutableau71">
    <w:name w:val="Grille du tableau71"/>
    <w:basedOn w:val="TableauNormal"/>
    <w:uiPriority w:val="5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pPr>
      <w:spacing w:line="240" w:lineRule="auto"/>
    </w:pPr>
    <w:rPr>
      <w:sz w:val="20"/>
      <w:szCs w:val="20"/>
    </w:rPr>
  </w:style>
  <w:style w:type="character" w:customStyle="1" w:styleId="CommentaireCar">
    <w:name w:val="Commentaire Car"/>
    <w:basedOn w:val="Policepardfaut"/>
    <w:link w:val="Commentaire"/>
    <w:uiPriority w:val="99"/>
    <w:semiHidden/>
    <w:rPr>
      <w:rFonts w:ascii="Arial" w:hAnsi="Arial"/>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Arial" w:hAnsi="Arial"/>
      <w:b/>
      <w:bCs/>
      <w:sz w:val="20"/>
      <w:szCs w:val="20"/>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0.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TotalTime>
  <Pages>6</Pages>
  <Words>1206</Words>
  <Characters>6636</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Quanbouli Lydie (Mme)</dc:creator>
  <cp:keywords/>
  <dc:description/>
  <cp:lastModifiedBy>Quanbouli Lydie (Mme)</cp:lastModifiedBy>
  <cp:revision>18</cp:revision>
  <dcterms:created xsi:type="dcterms:W3CDTF">2025-12-01T13:23:00Z</dcterms:created>
  <dcterms:modified xsi:type="dcterms:W3CDTF">2026-01-06T09:40:00Z</dcterms:modified>
</cp:coreProperties>
</file>